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181" w:rsidRPr="0050146B" w:rsidRDefault="0050146B" w:rsidP="00204181">
      <w:pPr>
        <w:tabs>
          <w:tab w:val="left" w:pos="1985"/>
        </w:tabs>
        <w:spacing w:after="0"/>
        <w:ind w:left="0" w:firstLine="0"/>
        <w:rPr>
          <w:rFonts w:ascii="Arial" w:eastAsiaTheme="minorEastAsia" w:hAnsi="Arial" w:cs="Arial"/>
          <w:b/>
          <w:bCs/>
          <w:sz w:val="28"/>
          <w:lang w:eastAsia="ko-KR"/>
        </w:rPr>
      </w:pPr>
      <w:r w:rsidRPr="0050146B">
        <w:rPr>
          <w:rFonts w:ascii="Arial" w:hAnsi="Arial" w:cs="Arial"/>
          <w:b/>
          <w:bCs/>
          <w:sz w:val="28"/>
        </w:rPr>
        <w:t>3GPP TSG RAN WG1 Meeting NR#3</w:t>
      </w:r>
      <w:r w:rsidR="00204181" w:rsidRPr="00204181">
        <w:rPr>
          <w:rFonts w:ascii="Arial" w:hAnsi="Arial" w:cs="Arial"/>
          <w:b/>
          <w:bCs/>
          <w:sz w:val="28"/>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sidRPr="00204181">
        <w:rPr>
          <w:rFonts w:ascii="Arial" w:hAnsi="Arial" w:cs="Arial"/>
          <w:b/>
          <w:bCs/>
          <w:sz w:val="28"/>
        </w:rPr>
        <w:t>R1-</w:t>
      </w:r>
      <w:r w:rsidR="002633F1" w:rsidRPr="00204181">
        <w:rPr>
          <w:rFonts w:ascii="Arial" w:hAnsi="Arial" w:cs="Arial"/>
          <w:b/>
          <w:bCs/>
          <w:sz w:val="28"/>
        </w:rPr>
        <w:t>171</w:t>
      </w:r>
      <w:r w:rsidR="002633F1">
        <w:rPr>
          <w:rFonts w:ascii="Arial" w:eastAsiaTheme="minorEastAsia" w:hAnsi="Arial" w:cs="Arial" w:hint="eastAsia"/>
          <w:b/>
          <w:bCs/>
          <w:sz w:val="28"/>
          <w:lang w:eastAsia="ko-KR"/>
        </w:rPr>
        <w:t>5858</w:t>
      </w:r>
    </w:p>
    <w:p w:rsidR="00F03B20" w:rsidRPr="009513AC" w:rsidRDefault="0050146B" w:rsidP="00F03B20">
      <w:pPr>
        <w:tabs>
          <w:tab w:val="center" w:pos="4536"/>
          <w:tab w:val="right" w:pos="9072"/>
        </w:tabs>
        <w:ind w:left="0" w:firstLine="0"/>
        <w:rPr>
          <w:rFonts w:ascii="Arial" w:hAnsi="Arial" w:cs="Arial"/>
          <w:b/>
          <w:bCs/>
          <w:sz w:val="28"/>
          <w:lang w:eastAsia="ja-JP"/>
        </w:rPr>
      </w:pPr>
      <w:r w:rsidRPr="0050146B">
        <w:rPr>
          <w:rFonts w:ascii="Arial" w:hAnsi="Arial" w:cs="Arial"/>
          <w:b/>
          <w:bCs/>
          <w:sz w:val="28"/>
          <w:lang w:eastAsia="ja-JP"/>
        </w:rPr>
        <w:t>Nagoya, Japan, 18</w:t>
      </w:r>
      <w:r w:rsidRPr="0050146B">
        <w:rPr>
          <w:rFonts w:ascii="Arial" w:hAnsi="Arial" w:cs="Arial"/>
          <w:b/>
          <w:bCs/>
          <w:sz w:val="28"/>
          <w:vertAlign w:val="superscript"/>
          <w:lang w:eastAsia="ja-JP"/>
        </w:rPr>
        <w:t>th</w:t>
      </w:r>
      <w:r>
        <w:rPr>
          <w:rFonts w:ascii="Arial" w:eastAsiaTheme="minorEastAsia" w:hAnsi="Arial" w:cs="Arial" w:hint="eastAsia"/>
          <w:b/>
          <w:bCs/>
          <w:sz w:val="28"/>
          <w:lang w:eastAsia="ko-KR"/>
        </w:rPr>
        <w:t xml:space="preserve"> </w:t>
      </w:r>
      <w:r w:rsidRPr="0050146B">
        <w:rPr>
          <w:rFonts w:ascii="Arial" w:hAnsi="Arial" w:cs="Arial"/>
          <w:b/>
          <w:bCs/>
          <w:sz w:val="28"/>
          <w:lang w:eastAsia="ja-JP"/>
        </w:rPr>
        <w:t>– 21</w:t>
      </w:r>
      <w:r w:rsidRPr="0050146B">
        <w:rPr>
          <w:rFonts w:ascii="Arial" w:hAnsi="Arial" w:cs="Arial"/>
          <w:b/>
          <w:bCs/>
          <w:sz w:val="28"/>
          <w:vertAlign w:val="superscript"/>
          <w:lang w:eastAsia="ja-JP"/>
        </w:rPr>
        <w:t>st</w:t>
      </w:r>
      <w:r w:rsidRPr="0050146B">
        <w:rPr>
          <w:rFonts w:ascii="Arial" w:hAnsi="Arial" w:cs="Arial"/>
          <w:b/>
          <w:bCs/>
          <w:sz w:val="28"/>
          <w:lang w:eastAsia="ja-JP"/>
        </w:rPr>
        <w:t>, September 2017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095B63">
        <w:rPr>
          <w:rFonts w:ascii="Arial" w:eastAsiaTheme="minorEastAsia" w:hAnsi="Arial" w:hint="eastAsia"/>
          <w:sz w:val="24"/>
          <w:lang w:val="en-US" w:eastAsia="ko-KR"/>
        </w:rPr>
        <w:t>6.2.2.</w:t>
      </w:r>
      <w:r w:rsidR="0050146B">
        <w:rPr>
          <w:rFonts w:ascii="Arial" w:eastAsiaTheme="minorEastAsia" w:hAnsi="Arial" w:hint="eastAsia"/>
          <w:sz w:val="24"/>
          <w:lang w:val="en-US" w:eastAsia="ko-KR"/>
        </w:rPr>
        <w:t>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 xml:space="preserve">CSI </w:t>
      </w:r>
      <w:r w:rsidR="00FF3636">
        <w:rPr>
          <w:rFonts w:ascii="Arial" w:eastAsia="맑은 고딕" w:hAnsi="Arial" w:hint="eastAsia"/>
          <w:sz w:val="24"/>
          <w:lang w:eastAsia="ko-KR"/>
        </w:rPr>
        <w:t>reporting</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50146B" w:rsidRDefault="00AB20F1" w:rsidP="001D606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004C44">
        <w:rPr>
          <w:rFonts w:eastAsia="바탕" w:hint="eastAsia"/>
          <w:sz w:val="22"/>
          <w:szCs w:val="22"/>
          <w:lang w:val="en-US" w:eastAsia="ko-KR"/>
        </w:rPr>
        <w:t>#</w:t>
      </w:r>
      <w:r w:rsidR="00211D39">
        <w:rPr>
          <w:rFonts w:eastAsia="바탕" w:hint="eastAsia"/>
          <w:sz w:val="22"/>
          <w:szCs w:val="22"/>
          <w:lang w:val="en-US" w:eastAsia="ko-KR"/>
        </w:rPr>
        <w:t>90</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C966C9">
        <w:rPr>
          <w:rFonts w:eastAsia="바탕" w:hint="eastAsia"/>
          <w:sz w:val="22"/>
          <w:szCs w:val="22"/>
          <w:lang w:val="en-US" w:eastAsia="ko-KR"/>
        </w:rPr>
        <w:t>following</w:t>
      </w:r>
      <w:r w:rsidR="00211D39">
        <w:rPr>
          <w:rFonts w:eastAsia="바탕" w:hint="eastAsia"/>
          <w:sz w:val="22"/>
          <w:szCs w:val="22"/>
          <w:lang w:val="en-US" w:eastAsia="ko-KR"/>
        </w:rPr>
        <w:t xml:space="preserve"> </w:t>
      </w:r>
      <w:r w:rsidR="001D606C">
        <w:rPr>
          <w:rFonts w:eastAsia="바탕" w:hint="eastAsia"/>
          <w:sz w:val="22"/>
          <w:szCs w:val="22"/>
          <w:lang w:val="en-US" w:eastAsia="ko-KR"/>
        </w:rPr>
        <w:t>agreements</w:t>
      </w:r>
      <w:r w:rsidR="00211D39">
        <w:rPr>
          <w:rFonts w:eastAsia="바탕" w:hint="eastAsia"/>
          <w:sz w:val="22"/>
          <w:szCs w:val="22"/>
          <w:lang w:val="en-US" w:eastAsia="ko-KR"/>
        </w:rPr>
        <w:t xml:space="preserve"> regarding </w:t>
      </w:r>
      <w:r w:rsidR="001D606C">
        <w:rPr>
          <w:rFonts w:eastAsia="바탕" w:hint="eastAsia"/>
          <w:sz w:val="22"/>
          <w:szCs w:val="22"/>
          <w:lang w:val="en-US" w:eastAsia="ko-KR"/>
        </w:rPr>
        <w:t xml:space="preserve">CSI reporting for NR were </w:t>
      </w:r>
      <w:r w:rsidR="00D131A5">
        <w:rPr>
          <w:rFonts w:eastAsia="바탕" w:hint="eastAsia"/>
          <w:sz w:val="22"/>
          <w:szCs w:val="22"/>
          <w:lang w:val="en-US" w:eastAsia="ko-KR"/>
        </w:rPr>
        <w:t>captured in chairman</w:t>
      </w:r>
      <w:r w:rsidR="00D131A5">
        <w:rPr>
          <w:rFonts w:eastAsia="바탕"/>
          <w:sz w:val="22"/>
          <w:szCs w:val="22"/>
          <w:lang w:val="en-US" w:eastAsia="ko-KR"/>
        </w:rPr>
        <w:t>’</w:t>
      </w:r>
      <w:r w:rsidR="00D131A5">
        <w:rPr>
          <w:rFonts w:eastAsia="바탕" w:hint="eastAsia"/>
          <w:sz w:val="22"/>
          <w:szCs w:val="22"/>
          <w:lang w:val="en-US" w:eastAsia="ko-KR"/>
        </w:rPr>
        <w:t xml:space="preserve">s note </w:t>
      </w:r>
      <w:r w:rsidR="001D606C">
        <w:rPr>
          <w:rFonts w:eastAsia="바탕" w:hint="eastAsia"/>
          <w:sz w:val="22"/>
          <w:szCs w:val="22"/>
          <w:lang w:val="en-US" w:eastAsia="ko-KR"/>
        </w:rPr>
        <w:t xml:space="preserve">as </w:t>
      </w:r>
    </w:p>
    <w:p w:rsidR="001D606C" w:rsidRPr="001D606C" w:rsidRDefault="001D606C" w:rsidP="001D606C">
      <w:pPr>
        <w:tabs>
          <w:tab w:val="left" w:pos="720"/>
        </w:tabs>
        <w:spacing w:before="0" w:after="0" w:line="240" w:lineRule="auto"/>
        <w:ind w:left="1440" w:hanging="1440"/>
        <w:jc w:val="left"/>
        <w:rPr>
          <w:rFonts w:ascii="Times" w:eastAsia="바탕" w:hAnsi="Times"/>
        </w:rPr>
      </w:pPr>
      <w:r w:rsidRPr="001D606C">
        <w:rPr>
          <w:rFonts w:ascii="Times" w:eastAsia="바탕" w:hAnsi="Times"/>
          <w:highlight w:val="green"/>
        </w:rPr>
        <w:t>Agreements</w:t>
      </w:r>
      <w:r w:rsidRPr="001D606C">
        <w:rPr>
          <w:rFonts w:ascii="Times" w:eastAsia="바탕" w:hAnsi="Times"/>
        </w:rPr>
        <w:t>:</w:t>
      </w:r>
    </w:p>
    <w:p w:rsidR="001D606C" w:rsidRPr="001D606C" w:rsidRDefault="001D606C" w:rsidP="0078180F">
      <w:pPr>
        <w:numPr>
          <w:ilvl w:val="0"/>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Codebook subset restriction (CSR) is supported for Type I single-panel</w:t>
      </w:r>
    </w:p>
    <w:p w:rsidR="001D606C" w:rsidRPr="001D606C" w:rsidRDefault="001D606C" w:rsidP="0078180F">
      <w:pPr>
        <w:numPr>
          <w:ilvl w:val="1"/>
          <w:numId w:val="8"/>
        </w:numPr>
        <w:tabs>
          <w:tab w:val="left" w:pos="720"/>
        </w:tabs>
        <w:spacing w:before="0" w:after="0" w:line="240" w:lineRule="auto"/>
        <w:jc w:val="left"/>
        <w:rPr>
          <w:rFonts w:ascii="Times" w:eastAsia="바탕" w:hAnsi="Times"/>
          <w:lang w:val="en-US"/>
        </w:rPr>
      </w:pPr>
      <w:r w:rsidRPr="001D606C">
        <w:rPr>
          <w:rFonts w:ascii="Times" w:eastAsia="바탕" w:hAnsi="Times"/>
          <w:lang w:val="en-US"/>
        </w:rPr>
        <w:t>CSR supports DFT beam restriction and rank restriction</w:t>
      </w:r>
    </w:p>
    <w:p w:rsidR="001D606C" w:rsidRPr="001D606C" w:rsidRDefault="001D606C" w:rsidP="0078180F">
      <w:pPr>
        <w:numPr>
          <w:ilvl w:val="1"/>
          <w:numId w:val="8"/>
        </w:numPr>
        <w:tabs>
          <w:tab w:val="left" w:pos="720"/>
        </w:tabs>
        <w:spacing w:before="0" w:after="0" w:line="240" w:lineRule="auto"/>
        <w:jc w:val="left"/>
        <w:rPr>
          <w:rFonts w:ascii="Times" w:eastAsia="바탕" w:hAnsi="Times"/>
          <w:lang w:val="en-US"/>
        </w:rPr>
      </w:pPr>
      <w:r w:rsidRPr="001D606C">
        <w:rPr>
          <w:rFonts w:ascii="Times" w:eastAsia="바탕" w:hAnsi="Times"/>
          <w:lang w:val="en-US"/>
        </w:rPr>
        <w:t>Beam restriction is bitmap of length N</w:t>
      </w:r>
      <w:r w:rsidRPr="001D606C">
        <w:rPr>
          <w:rFonts w:ascii="Times" w:eastAsia="바탕" w:hAnsi="Times"/>
          <w:vertAlign w:val="subscript"/>
          <w:lang w:val="en-US"/>
        </w:rPr>
        <w:t>1</w:t>
      </w:r>
      <w:r w:rsidRPr="001D606C">
        <w:rPr>
          <w:rFonts w:ascii="Times" w:eastAsia="바탕" w:hAnsi="Times"/>
          <w:lang w:val="en-US"/>
        </w:rPr>
        <w:t>O</w:t>
      </w:r>
      <w:r w:rsidRPr="001D606C">
        <w:rPr>
          <w:rFonts w:ascii="Times" w:eastAsia="바탕" w:hAnsi="Times"/>
          <w:vertAlign w:val="subscript"/>
          <w:lang w:val="en-US"/>
        </w:rPr>
        <w:t>1</w:t>
      </w:r>
      <w:r w:rsidRPr="001D606C">
        <w:rPr>
          <w:rFonts w:ascii="Times" w:eastAsia="바탕" w:hAnsi="Times"/>
          <w:lang w:val="en-US"/>
        </w:rPr>
        <w:t>N</w:t>
      </w:r>
      <w:r w:rsidRPr="001D606C">
        <w:rPr>
          <w:rFonts w:ascii="Times" w:eastAsia="바탕" w:hAnsi="Times"/>
          <w:vertAlign w:val="subscript"/>
          <w:lang w:val="en-US"/>
        </w:rPr>
        <w:t>2</w:t>
      </w:r>
      <w:r w:rsidRPr="001D606C">
        <w:rPr>
          <w:rFonts w:ascii="Times" w:eastAsia="바탕" w:hAnsi="Times"/>
          <w:lang w:val="en-US"/>
        </w:rPr>
        <w:t>O</w:t>
      </w:r>
      <w:r w:rsidRPr="001D606C">
        <w:rPr>
          <w:rFonts w:ascii="Times" w:eastAsia="바탕" w:hAnsi="Times"/>
          <w:vertAlign w:val="subscript"/>
          <w:lang w:val="en-US"/>
        </w:rPr>
        <w:t>2</w:t>
      </w:r>
      <w:r w:rsidRPr="001D606C">
        <w:rPr>
          <w:rFonts w:ascii="Times" w:eastAsia="바탕" w:hAnsi="Times"/>
          <w:lang w:val="en-US"/>
        </w:rPr>
        <w:t xml:space="preserve"> where each bit is associated with DFT beam</w:t>
      </w:r>
    </w:p>
    <w:p w:rsidR="001D606C" w:rsidRPr="001D606C" w:rsidRDefault="001D606C" w:rsidP="0078180F">
      <w:pPr>
        <w:numPr>
          <w:ilvl w:val="2"/>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If a PMI is comprising of at least one restricted DFT beam, this PMI is considered as restricted</w:t>
      </w:r>
    </w:p>
    <w:p w:rsidR="001D606C" w:rsidRPr="001D606C" w:rsidRDefault="001D606C" w:rsidP="0078180F">
      <w:pPr>
        <w:numPr>
          <w:ilvl w:val="2"/>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Beam restriction for rank 3-4 codebooks for 16,24 and 32 ports</w:t>
      </w:r>
    </w:p>
    <w:p w:rsidR="001D606C" w:rsidRPr="001D606C" w:rsidRDefault="001D606C" w:rsidP="0078180F">
      <w:pPr>
        <w:numPr>
          <w:ilvl w:val="0"/>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CSR is supported for Type I multi-panel</w:t>
      </w:r>
    </w:p>
    <w:p w:rsidR="001D606C" w:rsidRPr="001D606C" w:rsidRDefault="001D606C" w:rsidP="0078180F">
      <w:pPr>
        <w:numPr>
          <w:ilvl w:val="1"/>
          <w:numId w:val="8"/>
        </w:numPr>
        <w:tabs>
          <w:tab w:val="left" w:pos="720"/>
        </w:tabs>
        <w:spacing w:before="0" w:after="0" w:line="240" w:lineRule="auto"/>
        <w:jc w:val="left"/>
        <w:rPr>
          <w:rFonts w:ascii="Times" w:eastAsia="바탕" w:hAnsi="Times"/>
          <w:lang w:val="en-US"/>
        </w:rPr>
      </w:pPr>
      <w:r w:rsidRPr="001D606C">
        <w:rPr>
          <w:rFonts w:ascii="Times" w:eastAsia="바탕" w:hAnsi="Times"/>
          <w:lang w:val="en-US"/>
        </w:rPr>
        <w:t>CSR supports at least rank restriction and beam restriction</w:t>
      </w:r>
    </w:p>
    <w:p w:rsidR="001D606C" w:rsidRPr="001D606C" w:rsidRDefault="001D606C" w:rsidP="0078180F">
      <w:pPr>
        <w:numPr>
          <w:ilvl w:val="2"/>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Details</w:t>
      </w:r>
    </w:p>
    <w:p w:rsidR="001D606C" w:rsidRPr="001D606C" w:rsidRDefault="001D606C" w:rsidP="0078180F">
      <w:pPr>
        <w:numPr>
          <w:ilvl w:val="2"/>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beamforming direction restriction, e.g., it can include at least DFT beam</w:t>
      </w:r>
    </w:p>
    <w:p w:rsidR="001D606C" w:rsidRPr="001D606C" w:rsidRDefault="001D606C" w:rsidP="0078180F">
      <w:pPr>
        <w:numPr>
          <w:ilvl w:val="0"/>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CSR for Type II</w:t>
      </w:r>
    </w:p>
    <w:p w:rsidR="001D606C" w:rsidRPr="001D606C" w:rsidRDefault="001D606C" w:rsidP="0078180F">
      <w:pPr>
        <w:numPr>
          <w:ilvl w:val="1"/>
          <w:numId w:val="8"/>
        </w:numPr>
        <w:tabs>
          <w:tab w:val="left" w:pos="720"/>
        </w:tabs>
        <w:spacing w:before="0" w:after="0" w:line="240" w:lineRule="auto"/>
        <w:jc w:val="left"/>
        <w:rPr>
          <w:rFonts w:ascii="Times" w:eastAsia="바탕" w:hAnsi="Times"/>
          <w:lang w:val="en-US"/>
        </w:rPr>
      </w:pPr>
      <w:r w:rsidRPr="001D606C">
        <w:rPr>
          <w:rFonts w:ascii="Times" w:eastAsia="바탕" w:hAnsi="Times"/>
          <w:lang w:val="en-US"/>
        </w:rPr>
        <w:t>CSR supports DFT beam restriction and rank restriction and FFS power restriction</w:t>
      </w:r>
    </w:p>
    <w:p w:rsidR="001D606C" w:rsidRPr="001D606C" w:rsidRDefault="001D606C" w:rsidP="0078180F">
      <w:pPr>
        <w:numPr>
          <w:ilvl w:val="2"/>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Details</w:t>
      </w:r>
    </w:p>
    <w:p w:rsidR="001D606C" w:rsidRPr="001D606C" w:rsidRDefault="001D606C" w:rsidP="0078180F">
      <w:pPr>
        <w:numPr>
          <w:ilvl w:val="0"/>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Impact of CSR on CSI reporting payload size</w:t>
      </w:r>
    </w:p>
    <w:p w:rsidR="001D606C" w:rsidRPr="001D606C" w:rsidRDefault="001D606C" w:rsidP="0078180F">
      <w:pPr>
        <w:numPr>
          <w:ilvl w:val="0"/>
          <w:numId w:val="8"/>
        </w:numPr>
        <w:tabs>
          <w:tab w:val="left" w:pos="720"/>
          <w:tab w:val="left" w:pos="1440"/>
        </w:tabs>
        <w:spacing w:before="0" w:after="0" w:line="240" w:lineRule="auto"/>
        <w:jc w:val="left"/>
        <w:rPr>
          <w:rFonts w:ascii="Times" w:eastAsia="바탕" w:hAnsi="Times"/>
          <w:lang w:val="en-US"/>
        </w:rPr>
      </w:pPr>
      <w:r w:rsidRPr="001D606C">
        <w:rPr>
          <w:rFonts w:ascii="Times" w:eastAsia="바탕" w:hAnsi="Times"/>
          <w:lang w:val="en-US"/>
        </w:rPr>
        <w:t>FFS CSR for 2Tx</w:t>
      </w:r>
    </w:p>
    <w:p w:rsidR="001D606C" w:rsidRDefault="001D606C" w:rsidP="00211D39">
      <w:pPr>
        <w:spacing w:before="120" w:after="120" w:line="240" w:lineRule="auto"/>
        <w:ind w:left="284" w:hangingChars="129"/>
        <w:rPr>
          <w:rFonts w:eastAsia="바탕"/>
          <w:sz w:val="22"/>
          <w:szCs w:val="22"/>
          <w:lang w:eastAsia="ko-KR"/>
        </w:rPr>
      </w:pPr>
    </w:p>
    <w:p w:rsidR="001D606C" w:rsidRPr="001D606C" w:rsidRDefault="001D606C" w:rsidP="001D606C">
      <w:pPr>
        <w:tabs>
          <w:tab w:val="left" w:pos="1440"/>
        </w:tabs>
        <w:spacing w:before="0" w:after="0" w:line="240" w:lineRule="auto"/>
        <w:ind w:left="1440" w:hanging="1440"/>
        <w:jc w:val="left"/>
        <w:rPr>
          <w:rFonts w:ascii="Times" w:eastAsia="바탕" w:hAnsi="Times"/>
          <w:bCs/>
        </w:rPr>
      </w:pPr>
      <w:r w:rsidRPr="001D606C">
        <w:rPr>
          <w:rFonts w:ascii="Times" w:eastAsia="바탕" w:hAnsi="Times"/>
          <w:bCs/>
          <w:highlight w:val="green"/>
        </w:rPr>
        <w:t>Agreements:</w:t>
      </w:r>
    </w:p>
    <w:p w:rsidR="001D606C" w:rsidRPr="001D606C" w:rsidRDefault="001D606C" w:rsidP="0078180F">
      <w:pPr>
        <w:numPr>
          <w:ilvl w:val="0"/>
          <w:numId w:val="7"/>
        </w:numPr>
        <w:tabs>
          <w:tab w:val="left" w:pos="720"/>
          <w:tab w:val="left" w:pos="1440"/>
        </w:tabs>
        <w:spacing w:before="0" w:after="0" w:line="240" w:lineRule="auto"/>
        <w:jc w:val="left"/>
        <w:rPr>
          <w:rFonts w:ascii="Times" w:eastAsia="바탕" w:hAnsi="Times"/>
          <w:bCs/>
        </w:rPr>
      </w:pPr>
      <w:r w:rsidRPr="001D606C">
        <w:rPr>
          <w:rFonts w:ascii="Times" w:eastAsia="바탕" w:hAnsi="Times"/>
          <w:bCs/>
        </w:rPr>
        <w:t>R1-1715288 is agreed</w:t>
      </w:r>
    </w:p>
    <w:p w:rsidR="001D606C" w:rsidRPr="001D606C" w:rsidRDefault="001D606C" w:rsidP="0078180F">
      <w:pPr>
        <w:numPr>
          <w:ilvl w:val="1"/>
          <w:numId w:val="7"/>
        </w:numPr>
        <w:tabs>
          <w:tab w:val="left" w:pos="1440"/>
        </w:tabs>
        <w:spacing w:before="0" w:after="0" w:line="240" w:lineRule="auto"/>
        <w:jc w:val="left"/>
        <w:rPr>
          <w:rFonts w:ascii="Times" w:eastAsia="바탕" w:hAnsi="Times"/>
          <w:bCs/>
        </w:rPr>
      </w:pPr>
      <w:r w:rsidRPr="001D606C">
        <w:rPr>
          <w:rFonts w:ascii="Times" w:eastAsia="바탕" w:hAnsi="Times"/>
          <w:bCs/>
        </w:rPr>
        <w:t>Note: the ordering of UCI bits is to be decided by channel coding session</w:t>
      </w:r>
    </w:p>
    <w:p w:rsidR="001D606C" w:rsidRDefault="00D131A5" w:rsidP="00211D39">
      <w:pPr>
        <w:spacing w:before="120" w:after="120" w:line="240" w:lineRule="auto"/>
        <w:ind w:left="284" w:hangingChars="129"/>
        <w:rPr>
          <w:rFonts w:eastAsia="바탕"/>
          <w:sz w:val="22"/>
          <w:szCs w:val="22"/>
          <w:lang w:eastAsia="ko-KR"/>
        </w:rPr>
      </w:pPr>
      <w:r>
        <w:rPr>
          <w:rFonts w:eastAsia="바탕" w:hint="eastAsia"/>
          <w:sz w:val="22"/>
          <w:szCs w:val="22"/>
          <w:lang w:eastAsia="ko-KR"/>
        </w:rPr>
        <w:t xml:space="preserve">In this contribution, we further discuss remaining issues on CSI reporting for NR. </w:t>
      </w:r>
    </w:p>
    <w:p w:rsidR="00D131A5" w:rsidRDefault="00D131A5" w:rsidP="00211D39">
      <w:pPr>
        <w:spacing w:before="120" w:after="120" w:line="240" w:lineRule="auto"/>
        <w:ind w:left="284" w:hangingChars="129"/>
        <w:rPr>
          <w:rFonts w:eastAsia="바탕"/>
          <w:sz w:val="22"/>
          <w:szCs w:val="22"/>
          <w:lang w:eastAsia="ko-KR"/>
        </w:rPr>
      </w:pPr>
    </w:p>
    <w:p w:rsidR="00476EEF" w:rsidRDefault="00476EEF" w:rsidP="00476EEF">
      <w:pPr>
        <w:pStyle w:val="1"/>
        <w:rPr>
          <w:rFonts w:eastAsia="바탕"/>
          <w:b/>
          <w:lang w:eastAsia="ko-KR"/>
        </w:rPr>
      </w:pPr>
      <w:r w:rsidRPr="009A27AD">
        <w:rPr>
          <w:rFonts w:eastAsia="바탕"/>
          <w:b/>
          <w:lang w:eastAsia="ko-KR"/>
        </w:rPr>
        <w:t xml:space="preserve">Discussion on </w:t>
      </w:r>
      <w:r>
        <w:rPr>
          <w:rFonts w:eastAsia="바탕" w:hint="eastAsia"/>
          <w:b/>
          <w:lang w:eastAsia="ko-KR"/>
        </w:rPr>
        <w:t xml:space="preserve">remaining details for CSI </w:t>
      </w:r>
      <w:r w:rsidR="005806CF">
        <w:rPr>
          <w:rFonts w:eastAsia="바탕" w:hint="eastAsia"/>
          <w:b/>
          <w:lang w:eastAsia="ko-KR"/>
        </w:rPr>
        <w:t>encoding</w:t>
      </w:r>
      <w:r>
        <w:rPr>
          <w:rFonts w:eastAsia="바탕" w:hint="eastAsia"/>
          <w:b/>
          <w:lang w:eastAsia="ko-KR"/>
        </w:rPr>
        <w:t xml:space="preserve"> </w:t>
      </w:r>
    </w:p>
    <w:p w:rsidR="0040503C" w:rsidRPr="0040503C" w:rsidRDefault="0040503C" w:rsidP="0040503C">
      <w:pPr>
        <w:pStyle w:val="ad"/>
        <w:numPr>
          <w:ilvl w:val="1"/>
          <w:numId w:val="1"/>
        </w:numPr>
        <w:spacing w:before="120" w:after="120" w:line="240" w:lineRule="auto"/>
        <w:ind w:leftChars="0"/>
        <w:rPr>
          <w:rFonts w:ascii="Arial" w:hAnsi="Arial" w:cs="Times New Roman"/>
          <w:kern w:val="28"/>
          <w:sz w:val="24"/>
          <w:lang w:val="en-GB"/>
        </w:rPr>
      </w:pPr>
      <w:r w:rsidRPr="0040503C">
        <w:rPr>
          <w:rFonts w:ascii="Arial" w:hAnsi="Arial" w:cs="Times New Roman" w:hint="eastAsia"/>
          <w:kern w:val="28"/>
          <w:sz w:val="24"/>
          <w:lang w:val="en-GB"/>
        </w:rPr>
        <w:t xml:space="preserve"> </w:t>
      </w:r>
      <w:r w:rsidRPr="0040503C">
        <w:rPr>
          <w:rFonts w:ascii="Arial" w:hAnsi="Arial" w:cs="Times New Roman"/>
          <w:kern w:val="28"/>
          <w:sz w:val="24"/>
          <w:lang w:val="en-GB"/>
        </w:rPr>
        <w:t>Encoding of CSI parameters for PU</w:t>
      </w:r>
      <w:r w:rsidRPr="0040503C">
        <w:rPr>
          <w:rFonts w:ascii="Arial" w:hAnsi="Arial" w:cs="Times New Roman" w:hint="eastAsia"/>
          <w:kern w:val="28"/>
          <w:sz w:val="24"/>
          <w:lang w:val="en-GB"/>
        </w:rPr>
        <w:t>C</w:t>
      </w:r>
      <w:r w:rsidRPr="0040503C">
        <w:rPr>
          <w:rFonts w:ascii="Arial" w:hAnsi="Arial" w:cs="Times New Roman"/>
          <w:kern w:val="28"/>
          <w:sz w:val="24"/>
          <w:lang w:val="en-GB"/>
        </w:rPr>
        <w:t>CH-based reporting</w:t>
      </w:r>
    </w:p>
    <w:p w:rsidR="0040503C" w:rsidRDefault="0040503C" w:rsidP="0040503C">
      <w:pPr>
        <w:spacing w:before="120" w:after="120" w:line="240" w:lineRule="auto"/>
        <w:ind w:left="425" w:firstLine="0"/>
        <w:rPr>
          <w:rFonts w:eastAsia="바탕"/>
          <w:sz w:val="22"/>
          <w:szCs w:val="22"/>
          <w:lang w:eastAsia="ko-KR"/>
        </w:rPr>
      </w:pPr>
      <w:r>
        <w:rPr>
          <w:rFonts w:eastAsia="바탕" w:hint="eastAsia"/>
          <w:sz w:val="22"/>
          <w:szCs w:val="22"/>
          <w:lang w:eastAsia="ko-KR"/>
        </w:rPr>
        <w:t>In R</w:t>
      </w:r>
      <w:r>
        <w:rPr>
          <w:rFonts w:eastAsia="바탕"/>
          <w:sz w:val="22"/>
          <w:szCs w:val="22"/>
          <w:lang w:eastAsia="ko-KR"/>
        </w:rPr>
        <w:t>AN1#90, following</w:t>
      </w:r>
      <w:r>
        <w:rPr>
          <w:rFonts w:eastAsia="바탕" w:hint="eastAsia"/>
          <w:sz w:val="22"/>
          <w:szCs w:val="22"/>
          <w:lang w:eastAsia="ko-KR"/>
        </w:rPr>
        <w:t xml:space="preserve"> agreements regarding PUCCH-based reporting were made as </w:t>
      </w:r>
    </w:p>
    <w:p w:rsidR="0040503C" w:rsidRPr="00CB3856" w:rsidRDefault="0040503C" w:rsidP="0040503C">
      <w:pPr>
        <w:spacing w:before="120" w:after="120" w:line="240" w:lineRule="auto"/>
        <w:ind w:left="425" w:firstLine="0"/>
        <w:rPr>
          <w:rFonts w:eastAsia="바탕"/>
          <w:sz w:val="22"/>
          <w:szCs w:val="22"/>
          <w:lang w:eastAsia="ko-KR"/>
        </w:rPr>
      </w:pPr>
      <w:r w:rsidRPr="0040503C">
        <w:rPr>
          <w:rFonts w:eastAsia="바탕"/>
          <w:noProof/>
          <w:sz w:val="22"/>
          <w:szCs w:val="22"/>
          <w:lang w:val="en-US" w:eastAsia="ko-KR"/>
        </w:rPr>
        <w:lastRenderedPageBreak/>
        <mc:AlternateContent>
          <mc:Choice Requires="wps">
            <w:drawing>
              <wp:inline distT="0" distB="0" distL="0" distR="0" wp14:anchorId="6967E032" wp14:editId="5110BAB3">
                <wp:extent cx="5492262" cy="3839307"/>
                <wp:effectExtent l="0" t="0" r="13335" b="27940"/>
                <wp:docPr id="30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262" cy="3839307"/>
                        </a:xfrm>
                        <a:prstGeom prst="rect">
                          <a:avLst/>
                        </a:prstGeom>
                        <a:solidFill>
                          <a:srgbClr val="FFFFFF"/>
                        </a:solidFill>
                        <a:ln w="9525">
                          <a:solidFill>
                            <a:srgbClr val="000000"/>
                          </a:solidFill>
                          <a:miter lim="800000"/>
                          <a:headEnd/>
                          <a:tailEnd/>
                        </a:ln>
                      </wps:spPr>
                      <wps:txbx>
                        <w:txbxContent>
                          <w:p w:rsidR="000526BF" w:rsidRPr="00746EF8" w:rsidRDefault="000526BF" w:rsidP="00746EF8">
                            <w:pPr>
                              <w:spacing w:before="120" w:after="120" w:line="240" w:lineRule="atLeast"/>
                              <w:ind w:left="258" w:hangingChars="129" w:hanging="258"/>
                              <w:contextualSpacing/>
                              <w:rPr>
                                <w:rFonts w:eastAsia="바탕"/>
                                <w:szCs w:val="22"/>
                                <w:u w:val="single"/>
                                <w:lang w:eastAsia="ko-KR"/>
                              </w:rPr>
                            </w:pPr>
                            <w:r w:rsidRPr="00746EF8">
                              <w:rPr>
                                <w:rFonts w:eastAsia="바탕"/>
                                <w:szCs w:val="22"/>
                                <w:u w:val="single"/>
                                <w:lang w:eastAsia="ko-KR"/>
                              </w:rPr>
                              <w:t>For short PUCCH:</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Only single-slot reporting, no multiplexing of CSI parameters of a report in multiple slots</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highlight w:val="yellow"/>
                                <w:lang w:val="en-GB"/>
                              </w:rPr>
                            </w:pPr>
                            <w:r w:rsidRPr="00746EF8">
                              <w:rPr>
                                <w:rFonts w:ascii="Times New Roman" w:hAnsi="Times New Roman" w:cs="Times New Roman"/>
                                <w:szCs w:val="22"/>
                                <w:highlight w:val="yellow"/>
                                <w:lang w:val="en-GB"/>
                              </w:rPr>
                              <w:t xml:space="preserve">Down select one of the following alternatives in RAN1 NR-AH3: </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Alt. 1: RI/CRI/PMI/CQI jointly encoded</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Alt. 1B: RI/CRI/PMI/CQI with padding bits prior to encoding (to ensure the same payload irrespective of RI)</w:t>
                            </w:r>
                          </w:p>
                          <w:p w:rsidR="000526BF" w:rsidRPr="00746EF8" w:rsidRDefault="000526BF" w:rsidP="00746EF8">
                            <w:pPr>
                              <w:spacing w:before="120" w:after="120" w:line="240" w:lineRule="atLeast"/>
                              <w:ind w:left="258" w:hangingChars="129" w:hanging="258"/>
                              <w:contextualSpacing/>
                              <w:rPr>
                                <w:rFonts w:eastAsia="바탕"/>
                                <w:szCs w:val="22"/>
                                <w:u w:val="single"/>
                                <w:lang w:eastAsia="ko-KR"/>
                              </w:rPr>
                            </w:pPr>
                            <w:r w:rsidRPr="00746EF8">
                              <w:rPr>
                                <w:rFonts w:eastAsia="바탕"/>
                                <w:szCs w:val="22"/>
                                <w:u w:val="single"/>
                                <w:lang w:eastAsia="ko-KR"/>
                              </w:rPr>
                              <w:t>For long PUCCH:</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Only single-slot reporting, no multiplexing of CSI parameters of a report in multiple slots</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highlight w:val="yellow"/>
                                <w:lang w:val="en-GB"/>
                              </w:rPr>
                              <w:t>Down select one of the following alternatives in RAN1 NR-AH3:</w:t>
                            </w:r>
                            <w:r w:rsidRPr="00746EF8">
                              <w:rPr>
                                <w:rFonts w:ascii="Times New Roman" w:hAnsi="Times New Roman" w:cs="Times New Roman"/>
                                <w:szCs w:val="22"/>
                                <w:lang w:val="en-GB"/>
                              </w:rPr>
                              <w:t xml:space="preserve"> </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hint="eastAsia"/>
                                <w:szCs w:val="22"/>
                                <w:lang w:val="en-GB"/>
                              </w:rPr>
                              <w:t>A</w:t>
                            </w:r>
                            <w:r w:rsidRPr="00746EF8">
                              <w:rPr>
                                <w:rFonts w:ascii="Times New Roman" w:hAnsi="Times New Roman" w:cs="Times New Roman"/>
                                <w:szCs w:val="22"/>
                                <w:lang w:val="en-GB"/>
                              </w:rPr>
                              <w:t>lt. 1: RI/CRI/PMI/CQI with padding bits prior to encoding (to ensure the same payload</w:t>
                            </w:r>
                            <w:r w:rsidRPr="00746EF8">
                              <w:rPr>
                                <w:rFonts w:ascii="Times New Roman" w:hAnsi="Times New Roman" w:cs="Times New Roman" w:hint="eastAsia"/>
                                <w:szCs w:val="22"/>
                                <w:lang w:val="en-GB"/>
                              </w:rPr>
                              <w:t xml:space="preserve"> </w:t>
                            </w:r>
                            <w:r w:rsidRPr="00746EF8">
                              <w:rPr>
                                <w:rFonts w:ascii="Times New Roman" w:hAnsi="Times New Roman" w:cs="Times New Roman"/>
                                <w:szCs w:val="22"/>
                                <w:lang w:val="en-GB"/>
                              </w:rPr>
                              <w:t>irrespective of RI)</w:t>
                            </w:r>
                          </w:p>
                          <w:p w:rsidR="000526BF" w:rsidRPr="00746EF8" w:rsidRDefault="000526BF" w:rsidP="0078180F">
                            <w:pPr>
                              <w:pStyle w:val="ad"/>
                              <w:numPr>
                                <w:ilvl w:val="2"/>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FFS if payload size depends on RI (or CRI, if present)</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Alt. 2: RI/CRI encoded separately from PMI/CQI</w:t>
                            </w:r>
                          </w:p>
                          <w:p w:rsidR="000526BF" w:rsidRPr="00746EF8" w:rsidRDefault="000526BF" w:rsidP="0078180F">
                            <w:pPr>
                              <w:pStyle w:val="ad"/>
                              <w:numPr>
                                <w:ilvl w:val="2"/>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Resource mapping/coding should consider payload size variation for different RI values</w:t>
                            </w:r>
                            <w:r w:rsidRPr="00746EF8">
                              <w:rPr>
                                <w:rFonts w:ascii="Times New Roman" w:hAnsi="Times New Roman" w:cs="Times New Roman" w:hint="eastAsia"/>
                                <w:szCs w:val="22"/>
                                <w:lang w:val="en-GB"/>
                              </w:rPr>
                              <w:t>.</w:t>
                            </w:r>
                          </w:p>
                        </w:txbxContent>
                      </wps:txbx>
                      <wps:bodyPr rot="0" vert="horz" wrap="square" lIns="91440" tIns="45720" rIns="91440" bIns="45720" anchor="t" anchorCtr="0">
                        <a:noAutofit/>
                      </wps:bodyPr>
                    </wps:wsp>
                  </a:graphicData>
                </a:graphic>
              </wp:inline>
            </w:drawing>
          </mc:Choice>
          <mc:Fallback>
            <w:pict>
              <v:shapetype w14:anchorId="6967E032" id="_x0000_t202" coordsize="21600,21600" o:spt="202" path="m,l,21600r21600,l21600,xe">
                <v:stroke joinstyle="miter"/>
                <v:path gradientshapeok="t" o:connecttype="rect"/>
              </v:shapetype>
              <v:shape id="텍스트 상자 2" o:spid="_x0000_s1026" type="#_x0000_t202" style="width:432.45pt;height:30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">
                <v:textbox>
                  <w:txbxContent>
                    <w:p w:rsidR="000526BF" w:rsidRPr="00746EF8" w:rsidRDefault="000526BF" w:rsidP="00746EF8">
                      <w:pPr>
                        <w:spacing w:before="120" w:after="120" w:line="240" w:lineRule="atLeast"/>
                        <w:ind w:left="258" w:hangingChars="129" w:hanging="258"/>
                        <w:contextualSpacing/>
                        <w:rPr>
                          <w:rFonts w:eastAsia="바탕"/>
                          <w:szCs w:val="22"/>
                          <w:u w:val="single"/>
                          <w:lang w:eastAsia="ko-KR"/>
                        </w:rPr>
                      </w:pPr>
                      <w:r w:rsidRPr="00746EF8">
                        <w:rPr>
                          <w:rFonts w:eastAsia="바탕"/>
                          <w:szCs w:val="22"/>
                          <w:u w:val="single"/>
                          <w:lang w:eastAsia="ko-KR"/>
                        </w:rPr>
                        <w:t>For short PUCCH:</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Only single-slot reporting, no multiplexing of CSI parameters of a report in multiple slots</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highlight w:val="yellow"/>
                          <w:lang w:val="en-GB"/>
                        </w:rPr>
                      </w:pPr>
                      <w:r w:rsidRPr="00746EF8">
                        <w:rPr>
                          <w:rFonts w:ascii="Times New Roman" w:hAnsi="Times New Roman" w:cs="Times New Roman"/>
                          <w:szCs w:val="22"/>
                          <w:highlight w:val="yellow"/>
                          <w:lang w:val="en-GB"/>
                        </w:rPr>
                        <w:t xml:space="preserve">Down select one of the following alternatives in RAN1 NR-AH3: </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Alt. 1: RI/CRI/PMI/CQI jointly encoded</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Alt. 1B: RI/CRI/PMI/CQI with padding bits prior to encoding (to ensure the same payload irrespective of RI)</w:t>
                      </w:r>
                    </w:p>
                    <w:p w:rsidR="000526BF" w:rsidRPr="00746EF8" w:rsidRDefault="000526BF" w:rsidP="00746EF8">
                      <w:pPr>
                        <w:spacing w:before="120" w:after="120" w:line="240" w:lineRule="atLeast"/>
                        <w:ind w:left="258" w:hangingChars="129" w:hanging="258"/>
                        <w:contextualSpacing/>
                        <w:rPr>
                          <w:rFonts w:eastAsia="바탕"/>
                          <w:szCs w:val="22"/>
                          <w:u w:val="single"/>
                          <w:lang w:eastAsia="ko-KR"/>
                        </w:rPr>
                      </w:pPr>
                      <w:r w:rsidRPr="00746EF8">
                        <w:rPr>
                          <w:rFonts w:eastAsia="바탕"/>
                          <w:szCs w:val="22"/>
                          <w:u w:val="single"/>
                          <w:lang w:eastAsia="ko-KR"/>
                        </w:rPr>
                        <w:t>For long PUCCH:</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Only single-slot reporting, no multiplexing of CSI parameters of a report in multiple slots</w:t>
                      </w:r>
                    </w:p>
                    <w:p w:rsidR="000526BF" w:rsidRPr="00746EF8"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highlight w:val="yellow"/>
                          <w:lang w:val="en-GB"/>
                        </w:rPr>
                        <w:t>Down select one of the following alternatives in RAN1 NR-AH3:</w:t>
                      </w:r>
                      <w:r w:rsidRPr="00746EF8">
                        <w:rPr>
                          <w:rFonts w:ascii="Times New Roman" w:hAnsi="Times New Roman" w:cs="Times New Roman"/>
                          <w:szCs w:val="22"/>
                          <w:lang w:val="en-GB"/>
                        </w:rPr>
                        <w:t xml:space="preserve"> </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hint="eastAsia"/>
                          <w:szCs w:val="22"/>
                          <w:lang w:val="en-GB"/>
                        </w:rPr>
                        <w:t>A</w:t>
                      </w:r>
                      <w:r w:rsidRPr="00746EF8">
                        <w:rPr>
                          <w:rFonts w:ascii="Times New Roman" w:hAnsi="Times New Roman" w:cs="Times New Roman"/>
                          <w:szCs w:val="22"/>
                          <w:lang w:val="en-GB"/>
                        </w:rPr>
                        <w:t>lt. 1: RI/CRI/PMI/CQI with padding bits prior to encoding (to ensure the same payload</w:t>
                      </w:r>
                      <w:r w:rsidRPr="00746EF8">
                        <w:rPr>
                          <w:rFonts w:ascii="Times New Roman" w:hAnsi="Times New Roman" w:cs="Times New Roman" w:hint="eastAsia"/>
                          <w:szCs w:val="22"/>
                          <w:lang w:val="en-GB"/>
                        </w:rPr>
                        <w:t xml:space="preserve"> </w:t>
                      </w:r>
                      <w:r w:rsidRPr="00746EF8">
                        <w:rPr>
                          <w:rFonts w:ascii="Times New Roman" w:hAnsi="Times New Roman" w:cs="Times New Roman"/>
                          <w:szCs w:val="22"/>
                          <w:lang w:val="en-GB"/>
                        </w:rPr>
                        <w:t>irrespective of RI)</w:t>
                      </w:r>
                    </w:p>
                    <w:p w:rsidR="000526BF" w:rsidRPr="00746EF8" w:rsidRDefault="000526BF" w:rsidP="0078180F">
                      <w:pPr>
                        <w:pStyle w:val="ad"/>
                        <w:numPr>
                          <w:ilvl w:val="2"/>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FFS if payload size depends on RI (or CRI, if present)</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Alt. 2: RI/CRI encoded separately from PMI/CQI</w:t>
                      </w:r>
                    </w:p>
                    <w:p w:rsidR="000526BF" w:rsidRPr="00746EF8" w:rsidRDefault="000526BF" w:rsidP="0078180F">
                      <w:pPr>
                        <w:pStyle w:val="ad"/>
                        <w:numPr>
                          <w:ilvl w:val="2"/>
                          <w:numId w:val="10"/>
                        </w:numPr>
                        <w:wordWrap/>
                        <w:spacing w:before="120" w:after="120" w:line="240" w:lineRule="atLeast"/>
                        <w:ind w:leftChars="0"/>
                        <w:contextualSpacing/>
                        <w:rPr>
                          <w:rFonts w:ascii="Times New Roman" w:hAnsi="Times New Roman" w:cs="Times New Roman"/>
                          <w:szCs w:val="22"/>
                          <w:lang w:val="en-GB"/>
                        </w:rPr>
                      </w:pPr>
                      <w:r w:rsidRPr="00746EF8">
                        <w:rPr>
                          <w:rFonts w:ascii="Times New Roman" w:hAnsi="Times New Roman" w:cs="Times New Roman"/>
                          <w:szCs w:val="22"/>
                          <w:lang w:val="en-GB"/>
                        </w:rPr>
                        <w:t>Resource mapping/coding should consider payload size variation for different RI values</w:t>
                      </w:r>
                      <w:r w:rsidRPr="00746EF8">
                        <w:rPr>
                          <w:rFonts w:ascii="Times New Roman" w:hAnsi="Times New Roman" w:cs="Times New Roman" w:hint="eastAsia"/>
                          <w:szCs w:val="22"/>
                          <w:lang w:val="en-GB"/>
                        </w:rPr>
                        <w:t>.</w:t>
                      </w:r>
                    </w:p>
                  </w:txbxContent>
                </v:textbox>
                <w10:anchorlock/>
              </v:shape>
            </w:pict>
          </mc:Fallback>
        </mc:AlternateContent>
      </w:r>
    </w:p>
    <w:p w:rsidR="000526BF" w:rsidRDefault="007805EA" w:rsidP="00C966C9">
      <w:pPr>
        <w:spacing w:before="120" w:after="120" w:line="240" w:lineRule="auto"/>
        <w:ind w:left="0" w:firstLineChars="150" w:firstLine="330"/>
        <w:rPr>
          <w:rFonts w:eastAsia="바탕"/>
          <w:sz w:val="22"/>
          <w:szCs w:val="22"/>
          <w:lang w:eastAsia="ko-KR"/>
        </w:rPr>
      </w:pPr>
      <w:r w:rsidRPr="007805EA">
        <w:rPr>
          <w:rFonts w:eastAsia="바탕" w:hint="eastAsia"/>
          <w:sz w:val="22"/>
          <w:szCs w:val="22"/>
          <w:lang w:eastAsia="ko-KR"/>
        </w:rPr>
        <w:t>For</w:t>
      </w:r>
      <w:r w:rsidR="00746EF8">
        <w:rPr>
          <w:rFonts w:eastAsia="바탕" w:hint="eastAsia"/>
          <w:sz w:val="22"/>
          <w:szCs w:val="22"/>
          <w:lang w:eastAsia="ko-KR"/>
        </w:rPr>
        <w:t xml:space="preserve"> </w:t>
      </w:r>
      <w:r w:rsidRPr="007805EA">
        <w:rPr>
          <w:rFonts w:eastAsia="바탕" w:hint="eastAsia"/>
          <w:sz w:val="22"/>
          <w:szCs w:val="22"/>
          <w:lang w:eastAsia="ko-KR"/>
        </w:rPr>
        <w:t>short</w:t>
      </w:r>
      <w:r w:rsidR="00746EF8">
        <w:rPr>
          <w:rFonts w:eastAsia="바탕" w:hint="eastAsia"/>
          <w:sz w:val="22"/>
          <w:szCs w:val="22"/>
          <w:lang w:eastAsia="ko-KR"/>
        </w:rPr>
        <w:t xml:space="preserve"> </w:t>
      </w:r>
      <w:r w:rsidRPr="007805EA">
        <w:rPr>
          <w:rFonts w:eastAsia="바탕" w:hint="eastAsia"/>
          <w:sz w:val="22"/>
          <w:szCs w:val="22"/>
          <w:lang w:eastAsia="ko-KR"/>
        </w:rPr>
        <w:t>PUCCH,</w:t>
      </w:r>
      <w:r w:rsidR="00746EF8">
        <w:rPr>
          <w:rFonts w:eastAsia="바탕" w:hint="eastAsia"/>
          <w:sz w:val="22"/>
          <w:szCs w:val="22"/>
          <w:lang w:eastAsia="ko-KR"/>
        </w:rPr>
        <w:t xml:space="preserve"> there are two alternatives for CSI encoding. </w:t>
      </w:r>
      <w:r w:rsidR="00FF3283">
        <w:rPr>
          <w:rFonts w:eastAsia="바탕" w:hint="eastAsia"/>
          <w:sz w:val="22"/>
          <w:szCs w:val="22"/>
          <w:lang w:eastAsia="ko-KR"/>
        </w:rPr>
        <w:t>In</w:t>
      </w:r>
      <w:r w:rsidR="00746EF8">
        <w:rPr>
          <w:rFonts w:eastAsia="바탕" w:hint="eastAsia"/>
          <w:sz w:val="22"/>
          <w:szCs w:val="22"/>
          <w:lang w:eastAsia="ko-KR"/>
        </w:rPr>
        <w:t xml:space="preserve"> Alt. 1, all CSI </w:t>
      </w:r>
      <w:r w:rsidR="00746EF8">
        <w:rPr>
          <w:rFonts w:eastAsia="바탕"/>
          <w:sz w:val="22"/>
          <w:szCs w:val="22"/>
          <w:lang w:eastAsia="ko-KR"/>
        </w:rPr>
        <w:t>comp</w:t>
      </w:r>
      <w:r w:rsidR="00746EF8">
        <w:rPr>
          <w:rFonts w:eastAsia="바탕" w:hint="eastAsia"/>
          <w:sz w:val="22"/>
          <w:szCs w:val="22"/>
          <w:lang w:eastAsia="ko-KR"/>
        </w:rPr>
        <w:t>onents are jointly encoded. Since the total payload depends on the CRI and/or RI, blind detection</w:t>
      </w:r>
      <w:r w:rsidR="000526BF">
        <w:rPr>
          <w:rFonts w:eastAsia="바탕" w:hint="eastAsia"/>
          <w:sz w:val="22"/>
          <w:szCs w:val="22"/>
          <w:lang w:eastAsia="ko-KR"/>
        </w:rPr>
        <w:t xml:space="preserve"> trials at gNB depend on the CRI/RI, and this </w:t>
      </w:r>
      <w:r w:rsidR="00746EF8">
        <w:rPr>
          <w:rFonts w:eastAsia="바탕" w:hint="eastAsia"/>
          <w:sz w:val="22"/>
          <w:szCs w:val="22"/>
          <w:lang w:eastAsia="ko-KR"/>
        </w:rPr>
        <w:t>increase</w:t>
      </w:r>
      <w:r w:rsidR="006B2FF2">
        <w:rPr>
          <w:rFonts w:eastAsia="바탕" w:hint="eastAsia"/>
          <w:sz w:val="22"/>
          <w:szCs w:val="22"/>
          <w:lang w:eastAsia="ko-KR"/>
        </w:rPr>
        <w:t>s</w:t>
      </w:r>
      <w:r w:rsidR="00746EF8">
        <w:rPr>
          <w:rFonts w:eastAsia="바탕" w:hint="eastAsia"/>
          <w:sz w:val="22"/>
          <w:szCs w:val="22"/>
          <w:lang w:eastAsia="ko-KR"/>
        </w:rPr>
        <w:t xml:space="preserve"> the </w:t>
      </w:r>
      <w:r w:rsidR="008B1AE6">
        <w:rPr>
          <w:rFonts w:eastAsia="바탕" w:hint="eastAsia"/>
          <w:sz w:val="22"/>
          <w:szCs w:val="22"/>
          <w:lang w:eastAsia="ko-KR"/>
        </w:rPr>
        <w:t>gNB decoding complexity.</w:t>
      </w:r>
      <w:r w:rsidR="008F3542">
        <w:rPr>
          <w:rFonts w:eastAsia="바탕" w:hint="eastAsia"/>
          <w:sz w:val="22"/>
          <w:szCs w:val="22"/>
          <w:lang w:eastAsia="ko-KR"/>
        </w:rPr>
        <w:t xml:space="preserve"> </w:t>
      </w:r>
      <w:r w:rsidR="006B2FF2">
        <w:rPr>
          <w:rFonts w:eastAsia="바탕" w:hint="eastAsia"/>
          <w:sz w:val="22"/>
          <w:szCs w:val="22"/>
          <w:lang w:eastAsia="ko-KR"/>
        </w:rPr>
        <w:t xml:space="preserve">For instance, two CSI-RS resources </w:t>
      </w:r>
      <w:r w:rsidR="003A67D4">
        <w:rPr>
          <w:rFonts w:eastAsia="바탕" w:hint="eastAsia"/>
          <w:sz w:val="22"/>
          <w:szCs w:val="22"/>
          <w:lang w:eastAsia="ko-KR"/>
        </w:rPr>
        <w:t xml:space="preserve">(CRI=1bit) </w:t>
      </w:r>
      <w:r w:rsidR="006B2FF2">
        <w:rPr>
          <w:rFonts w:eastAsia="바탕" w:hint="eastAsia"/>
          <w:sz w:val="22"/>
          <w:szCs w:val="22"/>
          <w:lang w:eastAsia="ko-KR"/>
        </w:rPr>
        <w:t xml:space="preserve">are configured to UE where </w:t>
      </w:r>
      <w:r w:rsidR="006B2FF2">
        <w:rPr>
          <w:rFonts w:eastAsiaTheme="minorEastAsia" w:hint="eastAsia"/>
          <w:lang w:eastAsia="ko-KR"/>
        </w:rPr>
        <w:t>CSI-RS resource 1 comprises with 2-port</w:t>
      </w:r>
      <w:r w:rsidR="001D411C">
        <w:rPr>
          <w:rFonts w:eastAsiaTheme="minorEastAsia" w:hint="eastAsia"/>
          <w:lang w:eastAsia="ko-KR"/>
        </w:rPr>
        <w:t xml:space="preserve"> (Table I)</w:t>
      </w:r>
      <w:r w:rsidR="006B2FF2">
        <w:rPr>
          <w:rFonts w:eastAsiaTheme="minorEastAsia" w:hint="eastAsia"/>
          <w:lang w:eastAsia="ko-KR"/>
        </w:rPr>
        <w:t xml:space="preserve"> and CSI-RS resource </w:t>
      </w:r>
      <w:r w:rsidR="00611A0C">
        <w:rPr>
          <w:rFonts w:eastAsiaTheme="minorEastAsia" w:hint="eastAsia"/>
          <w:lang w:eastAsia="ko-KR"/>
        </w:rPr>
        <w:t>2</w:t>
      </w:r>
      <w:r w:rsidR="006B2FF2">
        <w:rPr>
          <w:rFonts w:eastAsiaTheme="minorEastAsia" w:hint="eastAsia"/>
          <w:lang w:eastAsia="ko-KR"/>
        </w:rPr>
        <w:t xml:space="preserve"> comprises with 8-port</w:t>
      </w:r>
      <w:r w:rsidR="001D411C">
        <w:rPr>
          <w:rFonts w:eastAsiaTheme="minorEastAsia" w:hint="eastAsia"/>
          <w:lang w:eastAsia="ko-KR"/>
        </w:rPr>
        <w:t xml:space="preserve"> (Table II)</w:t>
      </w:r>
      <w:r w:rsidR="006B2FF2">
        <w:rPr>
          <w:rFonts w:eastAsiaTheme="minorEastAsia" w:hint="eastAsia"/>
          <w:lang w:eastAsia="ko-KR"/>
        </w:rPr>
        <w:t>.</w:t>
      </w:r>
      <w:r w:rsidR="001D411C">
        <w:rPr>
          <w:rFonts w:eastAsiaTheme="minorEastAsia" w:hint="eastAsia"/>
          <w:lang w:eastAsia="ko-KR"/>
        </w:rPr>
        <w:t xml:space="preserve"> </w:t>
      </w:r>
      <w:r w:rsidR="00096DE9">
        <w:rPr>
          <w:rFonts w:eastAsiaTheme="minorEastAsia" w:hint="eastAsia"/>
          <w:lang w:eastAsia="ko-KR"/>
        </w:rPr>
        <w:t>Then, using Alt 1 requires total 5 blind detection</w:t>
      </w:r>
      <w:r w:rsidR="000A6C46">
        <w:rPr>
          <w:rFonts w:eastAsiaTheme="minorEastAsia" w:hint="eastAsia"/>
          <w:lang w:eastAsia="ko-KR"/>
        </w:rPr>
        <w:t>s</w:t>
      </w:r>
      <w:r w:rsidR="00A4441A">
        <w:rPr>
          <w:rFonts w:eastAsiaTheme="minorEastAsia" w:hint="eastAsia"/>
          <w:lang w:eastAsia="ko-KR"/>
        </w:rPr>
        <w:t>, i.e., assuming total payload as 7, 8, 14, 15 and 16</w:t>
      </w:r>
      <w:r w:rsidR="00096DE9">
        <w:rPr>
          <w:rFonts w:eastAsiaTheme="minorEastAsia" w:hint="eastAsia"/>
          <w:lang w:eastAsia="ko-KR"/>
        </w:rPr>
        <w:t xml:space="preserve">. </w:t>
      </w:r>
    </w:p>
    <w:p w:rsidR="00B42B94" w:rsidRPr="00B659BA" w:rsidRDefault="00B42B94" w:rsidP="00B42B94">
      <w:pPr>
        <w:spacing w:before="120" w:after="120" w:line="240" w:lineRule="auto"/>
        <w:ind w:left="258" w:hangingChars="129" w:hanging="258"/>
        <w:jc w:val="center"/>
        <w:rPr>
          <w:b/>
          <w:sz w:val="22"/>
          <w:szCs w:val="22"/>
        </w:rPr>
      </w:pPr>
      <w:r>
        <w:rPr>
          <w:rFonts w:eastAsiaTheme="minorEastAsia" w:hint="eastAsia"/>
          <w:lang w:eastAsia="ko-KR"/>
        </w:rPr>
        <w:t>Table I. Payload calculation for 2-port CSI-RS</w:t>
      </w:r>
      <w:r w:rsidR="00B65753">
        <w:rPr>
          <w:rFonts w:eastAsiaTheme="minorEastAsia" w:hint="eastAsia"/>
          <w:lang w:eastAsia="ko-KR"/>
        </w:rPr>
        <w:t xml:space="preserve"> with CSI-RS resource 1</w:t>
      </w:r>
    </w:p>
    <w:tbl>
      <w:tblPr>
        <w:tblStyle w:val="a7"/>
        <w:tblW w:w="0" w:type="auto"/>
        <w:jc w:val="center"/>
        <w:tblLook w:val="04A0" w:firstRow="1" w:lastRow="0" w:firstColumn="1" w:lastColumn="0" w:noHBand="0" w:noVBand="1"/>
      </w:tblPr>
      <w:tblGrid>
        <w:gridCol w:w="908"/>
        <w:gridCol w:w="1186"/>
        <w:gridCol w:w="993"/>
        <w:gridCol w:w="2468"/>
      </w:tblGrid>
      <w:tr w:rsidR="00B42B94" w:rsidTr="00E27F14">
        <w:trPr>
          <w:trHeight w:val="423"/>
          <w:jc w:val="center"/>
        </w:trPr>
        <w:tc>
          <w:tcPr>
            <w:tcW w:w="908" w:type="dxa"/>
            <w:shd w:val="clear" w:color="auto" w:fill="DDD9C3" w:themeFill="background2" w:themeFillShade="E6"/>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Rank</w:t>
            </w:r>
          </w:p>
        </w:tc>
        <w:tc>
          <w:tcPr>
            <w:tcW w:w="1186" w:type="dxa"/>
            <w:shd w:val="clear" w:color="auto" w:fill="DDD9C3" w:themeFill="background2" w:themeFillShade="E6"/>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CQI</w:t>
            </w:r>
          </w:p>
        </w:tc>
        <w:tc>
          <w:tcPr>
            <w:tcW w:w="993" w:type="dxa"/>
            <w:shd w:val="clear" w:color="auto" w:fill="DDD9C3" w:themeFill="background2" w:themeFillShade="E6"/>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PMI</w:t>
            </w:r>
          </w:p>
        </w:tc>
        <w:tc>
          <w:tcPr>
            <w:tcW w:w="2468" w:type="dxa"/>
            <w:shd w:val="clear" w:color="auto" w:fill="DDD9C3" w:themeFill="background2" w:themeFillShade="E6"/>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Total Payload</w:t>
            </w:r>
          </w:p>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w:t>
            </w:r>
            <w:r w:rsidR="003A67D4">
              <w:rPr>
                <w:rFonts w:eastAsia="바탕" w:hint="eastAsia"/>
                <w:sz w:val="22"/>
                <w:szCs w:val="22"/>
                <w:lang w:eastAsia="ko-KR"/>
              </w:rPr>
              <w:t>CRI+</w:t>
            </w:r>
            <w:r>
              <w:rPr>
                <w:rFonts w:eastAsia="바탕" w:hint="eastAsia"/>
                <w:sz w:val="22"/>
                <w:szCs w:val="22"/>
                <w:lang w:eastAsia="ko-KR"/>
              </w:rPr>
              <w:t>RI+CQI+ PMI)</w:t>
            </w:r>
          </w:p>
        </w:tc>
      </w:tr>
      <w:tr w:rsidR="00B42B94" w:rsidTr="00E27F14">
        <w:trPr>
          <w:jc w:val="center"/>
        </w:trPr>
        <w:tc>
          <w:tcPr>
            <w:tcW w:w="908" w:type="dxa"/>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p>
        </w:tc>
        <w:tc>
          <w:tcPr>
            <w:tcW w:w="1186" w:type="dxa"/>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993" w:type="dxa"/>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2</w:t>
            </w:r>
          </w:p>
        </w:tc>
        <w:tc>
          <w:tcPr>
            <w:tcW w:w="2468" w:type="dxa"/>
            <w:vAlign w:val="center"/>
          </w:tcPr>
          <w:p w:rsidR="00B42B94" w:rsidRDefault="003A67D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8</w:t>
            </w:r>
          </w:p>
        </w:tc>
      </w:tr>
      <w:tr w:rsidR="00B42B94" w:rsidTr="00E27F14">
        <w:trPr>
          <w:jc w:val="center"/>
        </w:trPr>
        <w:tc>
          <w:tcPr>
            <w:tcW w:w="908" w:type="dxa"/>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2</w:t>
            </w:r>
          </w:p>
        </w:tc>
        <w:tc>
          <w:tcPr>
            <w:tcW w:w="1186" w:type="dxa"/>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993" w:type="dxa"/>
            <w:vAlign w:val="center"/>
          </w:tcPr>
          <w:p w:rsidR="00B42B94" w:rsidRDefault="00B42B9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p>
        </w:tc>
        <w:tc>
          <w:tcPr>
            <w:tcW w:w="2468" w:type="dxa"/>
            <w:vAlign w:val="center"/>
          </w:tcPr>
          <w:p w:rsidR="00B42B94" w:rsidRDefault="003A67D4" w:rsidP="008E200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r>
    </w:tbl>
    <w:p w:rsidR="00B42B94" w:rsidRDefault="00B42B94" w:rsidP="00C966C9">
      <w:pPr>
        <w:spacing w:before="120" w:after="120" w:line="240" w:lineRule="auto"/>
        <w:ind w:left="0" w:firstLineChars="150" w:firstLine="330"/>
        <w:rPr>
          <w:rFonts w:eastAsia="바탕"/>
          <w:sz w:val="22"/>
          <w:szCs w:val="22"/>
          <w:lang w:eastAsia="ko-KR"/>
        </w:rPr>
      </w:pPr>
    </w:p>
    <w:p w:rsidR="000526BF" w:rsidRPr="00B659BA" w:rsidRDefault="000526BF" w:rsidP="000526BF">
      <w:pPr>
        <w:spacing w:before="120" w:after="120" w:line="240" w:lineRule="auto"/>
        <w:ind w:left="258" w:hangingChars="129" w:hanging="258"/>
        <w:jc w:val="center"/>
        <w:rPr>
          <w:b/>
          <w:sz w:val="22"/>
          <w:szCs w:val="22"/>
        </w:rPr>
      </w:pPr>
      <w:r>
        <w:rPr>
          <w:rFonts w:eastAsiaTheme="minorEastAsia" w:hint="eastAsia"/>
          <w:lang w:eastAsia="ko-KR"/>
        </w:rPr>
        <w:t xml:space="preserve">Table </w:t>
      </w:r>
      <w:r w:rsidR="00B42B94">
        <w:rPr>
          <w:rFonts w:eastAsiaTheme="minorEastAsia" w:hint="eastAsia"/>
          <w:lang w:eastAsia="ko-KR"/>
        </w:rPr>
        <w:t>I</w:t>
      </w:r>
      <w:r>
        <w:rPr>
          <w:rFonts w:eastAsiaTheme="minorEastAsia" w:hint="eastAsia"/>
          <w:lang w:eastAsia="ko-KR"/>
        </w:rPr>
        <w:t xml:space="preserve">I. Payload calculation for </w:t>
      </w:r>
      <w:r w:rsidR="00ED7D52">
        <w:rPr>
          <w:rFonts w:eastAsiaTheme="minorEastAsia" w:hint="eastAsia"/>
          <w:lang w:eastAsia="ko-KR"/>
        </w:rPr>
        <w:t>1</w:t>
      </w:r>
      <w:r>
        <w:rPr>
          <w:rFonts w:eastAsiaTheme="minorEastAsia" w:hint="eastAsia"/>
          <w:lang w:eastAsia="ko-KR"/>
        </w:rPr>
        <w:t xml:space="preserve">D </w:t>
      </w:r>
      <w:r w:rsidR="00ED7D52">
        <w:rPr>
          <w:rFonts w:eastAsiaTheme="minorEastAsia" w:hint="eastAsia"/>
          <w:lang w:eastAsia="ko-KR"/>
        </w:rPr>
        <w:t>8</w:t>
      </w:r>
      <w:r>
        <w:rPr>
          <w:rFonts w:eastAsiaTheme="minorEastAsia" w:hint="eastAsia"/>
          <w:lang w:eastAsia="ko-KR"/>
        </w:rPr>
        <w:t>-port CSI-RS with Config 1</w:t>
      </w:r>
      <w:r w:rsidR="00B65753">
        <w:rPr>
          <w:rFonts w:eastAsiaTheme="minorEastAsia" w:hint="eastAsia"/>
          <w:lang w:eastAsia="ko-KR"/>
        </w:rPr>
        <w:t xml:space="preserve"> with CSI-RS resource 2</w:t>
      </w:r>
    </w:p>
    <w:tbl>
      <w:tblPr>
        <w:tblStyle w:val="a7"/>
        <w:tblW w:w="0" w:type="auto"/>
        <w:jc w:val="center"/>
        <w:tblLook w:val="04A0" w:firstRow="1" w:lastRow="0" w:firstColumn="1" w:lastColumn="0" w:noHBand="0" w:noVBand="1"/>
      </w:tblPr>
      <w:tblGrid>
        <w:gridCol w:w="908"/>
        <w:gridCol w:w="1186"/>
        <w:gridCol w:w="993"/>
        <w:gridCol w:w="2172"/>
      </w:tblGrid>
      <w:tr w:rsidR="000526BF" w:rsidTr="00E27F14">
        <w:trPr>
          <w:trHeight w:val="423"/>
          <w:jc w:val="center"/>
        </w:trPr>
        <w:tc>
          <w:tcPr>
            <w:tcW w:w="908" w:type="dxa"/>
            <w:shd w:val="clear" w:color="auto" w:fill="DDD9C3" w:themeFill="background2" w:themeFillShade="E6"/>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Rank</w:t>
            </w:r>
          </w:p>
        </w:tc>
        <w:tc>
          <w:tcPr>
            <w:tcW w:w="1186" w:type="dxa"/>
            <w:shd w:val="clear" w:color="auto" w:fill="DDD9C3" w:themeFill="background2" w:themeFillShade="E6"/>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CQI</w:t>
            </w:r>
          </w:p>
        </w:tc>
        <w:tc>
          <w:tcPr>
            <w:tcW w:w="993" w:type="dxa"/>
            <w:shd w:val="clear" w:color="auto" w:fill="DDD9C3" w:themeFill="background2" w:themeFillShade="E6"/>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PMI</w:t>
            </w:r>
          </w:p>
        </w:tc>
        <w:tc>
          <w:tcPr>
            <w:tcW w:w="2172" w:type="dxa"/>
            <w:shd w:val="clear" w:color="auto" w:fill="DDD9C3" w:themeFill="background2" w:themeFillShade="E6"/>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Total Payload</w:t>
            </w:r>
          </w:p>
          <w:p w:rsidR="000526BF" w:rsidRDefault="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w:t>
            </w:r>
            <w:r w:rsidR="003A67D4">
              <w:rPr>
                <w:rFonts w:eastAsia="바탕" w:hint="eastAsia"/>
                <w:sz w:val="22"/>
                <w:szCs w:val="22"/>
                <w:lang w:eastAsia="ko-KR"/>
              </w:rPr>
              <w:t>CRI+</w:t>
            </w:r>
            <w:r>
              <w:rPr>
                <w:rFonts w:eastAsia="바탕" w:hint="eastAsia"/>
                <w:sz w:val="22"/>
                <w:szCs w:val="22"/>
                <w:lang w:eastAsia="ko-KR"/>
              </w:rPr>
              <w:t>RI+CQI+ PMI)</w:t>
            </w:r>
          </w:p>
        </w:tc>
      </w:tr>
      <w:tr w:rsidR="000526BF" w:rsidTr="00E27F14">
        <w:trPr>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6</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4</w:t>
            </w:r>
          </w:p>
        </w:tc>
      </w:tr>
      <w:tr w:rsidR="000526BF" w:rsidTr="00E27F14">
        <w:trPr>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2</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5</w:t>
            </w:r>
          </w:p>
        </w:tc>
      </w:tr>
      <w:tr w:rsidR="000526BF" w:rsidTr="00E27F14">
        <w:trPr>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3</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5</w:t>
            </w:r>
          </w:p>
        </w:tc>
      </w:tr>
      <w:tr w:rsidR="000526BF" w:rsidTr="00E27F14">
        <w:trPr>
          <w:trHeight w:val="423"/>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5</w:t>
            </w:r>
          </w:p>
        </w:tc>
      </w:tr>
      <w:tr w:rsidR="000526BF" w:rsidTr="00E27F14">
        <w:trPr>
          <w:trHeight w:val="423"/>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5</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5</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6</w:t>
            </w:r>
          </w:p>
        </w:tc>
      </w:tr>
      <w:tr w:rsidR="000526BF" w:rsidTr="00E27F14">
        <w:trPr>
          <w:trHeight w:val="423"/>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lastRenderedPageBreak/>
              <w:t>6</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5</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6</w:t>
            </w:r>
          </w:p>
        </w:tc>
      </w:tr>
      <w:tr w:rsidR="000526BF" w:rsidTr="00E27F14">
        <w:trPr>
          <w:trHeight w:val="423"/>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5</w:t>
            </w:r>
          </w:p>
        </w:tc>
      </w:tr>
      <w:tr w:rsidR="000526BF" w:rsidTr="00E27F14">
        <w:trPr>
          <w:trHeight w:val="423"/>
          <w:jc w:val="center"/>
        </w:trPr>
        <w:tc>
          <w:tcPr>
            <w:tcW w:w="908"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8</w:t>
            </w:r>
          </w:p>
        </w:tc>
        <w:tc>
          <w:tcPr>
            <w:tcW w:w="1186" w:type="dxa"/>
            <w:vAlign w:val="center"/>
          </w:tcPr>
          <w:p w:rsidR="000526BF" w:rsidRDefault="000526BF"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7</w:t>
            </w:r>
          </w:p>
        </w:tc>
        <w:tc>
          <w:tcPr>
            <w:tcW w:w="993" w:type="dxa"/>
            <w:vAlign w:val="center"/>
          </w:tcPr>
          <w:p w:rsidR="000526BF" w:rsidRDefault="00ED7D5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w:t>
            </w:r>
          </w:p>
        </w:tc>
        <w:tc>
          <w:tcPr>
            <w:tcW w:w="2172" w:type="dxa"/>
            <w:vAlign w:val="center"/>
          </w:tcPr>
          <w:p w:rsidR="000526BF" w:rsidRDefault="00ED7D52">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w:t>
            </w:r>
            <w:r w:rsidR="003A67D4">
              <w:rPr>
                <w:rFonts w:eastAsia="바탕" w:hint="eastAsia"/>
                <w:sz w:val="22"/>
                <w:szCs w:val="22"/>
                <w:lang w:eastAsia="ko-KR"/>
              </w:rPr>
              <w:t>5</w:t>
            </w:r>
          </w:p>
        </w:tc>
      </w:tr>
    </w:tbl>
    <w:p w:rsidR="0081337C" w:rsidRDefault="0081337C" w:rsidP="00C966C9">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 xml:space="preserve">Meanwhile, in Alt. 1B, the total payload size </w:t>
      </w:r>
      <w:r w:rsidR="00426848">
        <w:rPr>
          <w:rFonts w:eastAsia="바탕" w:hint="eastAsia"/>
          <w:sz w:val="22"/>
          <w:szCs w:val="22"/>
          <w:lang w:eastAsia="ko-KR"/>
        </w:rPr>
        <w:t xml:space="preserve">can be </w:t>
      </w:r>
      <w:r>
        <w:rPr>
          <w:rFonts w:eastAsia="바탕" w:hint="eastAsia"/>
          <w:sz w:val="22"/>
          <w:szCs w:val="22"/>
          <w:lang w:eastAsia="ko-KR"/>
        </w:rPr>
        <w:t>fixed</w:t>
      </w:r>
      <w:r w:rsidR="00426848">
        <w:rPr>
          <w:rFonts w:eastAsia="바탕" w:hint="eastAsia"/>
          <w:sz w:val="22"/>
          <w:szCs w:val="22"/>
          <w:lang w:eastAsia="ko-KR"/>
        </w:rPr>
        <w:t xml:space="preserve"> to 16</w:t>
      </w:r>
      <w:r w:rsidR="00221828">
        <w:rPr>
          <w:rFonts w:eastAsia="바탕" w:hint="eastAsia"/>
          <w:sz w:val="22"/>
          <w:szCs w:val="22"/>
          <w:lang w:eastAsia="ko-KR"/>
        </w:rPr>
        <w:t xml:space="preserve"> bits</w:t>
      </w:r>
      <w:r w:rsidR="00426848">
        <w:rPr>
          <w:rFonts w:eastAsia="바탕" w:hint="eastAsia"/>
          <w:sz w:val="22"/>
          <w:szCs w:val="22"/>
          <w:lang w:eastAsia="ko-KR"/>
        </w:rPr>
        <w:t xml:space="preserve"> (corresponding to the maximum size)</w:t>
      </w:r>
      <w:r>
        <w:rPr>
          <w:rFonts w:eastAsia="바탕" w:hint="eastAsia"/>
          <w:sz w:val="22"/>
          <w:szCs w:val="22"/>
          <w:lang w:eastAsia="ko-KR"/>
        </w:rPr>
        <w:t xml:space="preserve">, thus single blind detection may be sufficient. However, in this alternative, if the </w:t>
      </w:r>
      <w:r w:rsidR="00221828">
        <w:rPr>
          <w:rFonts w:eastAsia="바탕" w:hint="eastAsia"/>
          <w:sz w:val="22"/>
          <w:szCs w:val="22"/>
          <w:lang w:eastAsia="ko-KR"/>
        </w:rPr>
        <w:t xml:space="preserve">reported CSI is </w:t>
      </w:r>
      <w:r w:rsidR="00221828">
        <w:rPr>
          <w:rFonts w:eastAsia="바탕"/>
          <w:sz w:val="22"/>
          <w:szCs w:val="22"/>
          <w:lang w:eastAsia="ko-KR"/>
        </w:rPr>
        <w:t>corresponding</w:t>
      </w:r>
      <w:r w:rsidR="00221828">
        <w:rPr>
          <w:rFonts w:eastAsia="바탕" w:hint="eastAsia"/>
          <w:sz w:val="22"/>
          <w:szCs w:val="22"/>
          <w:lang w:eastAsia="ko-KR"/>
        </w:rPr>
        <w:t xml:space="preserve"> to 2-port, about 8 bits are unnecessarily required, so that </w:t>
      </w:r>
      <w:r>
        <w:rPr>
          <w:rFonts w:eastAsia="바탕" w:hint="eastAsia"/>
          <w:sz w:val="22"/>
          <w:szCs w:val="22"/>
          <w:lang w:eastAsia="ko-KR"/>
        </w:rPr>
        <w:t>transmission power for this PUCCH</w:t>
      </w:r>
      <w:r w:rsidR="00221828">
        <w:rPr>
          <w:rFonts w:eastAsia="바탕" w:hint="eastAsia"/>
          <w:sz w:val="22"/>
          <w:szCs w:val="22"/>
          <w:lang w:eastAsia="ko-KR"/>
        </w:rPr>
        <w:t>-based reporting</w:t>
      </w:r>
      <w:r>
        <w:rPr>
          <w:rFonts w:eastAsia="바탕" w:hint="eastAsia"/>
          <w:sz w:val="22"/>
          <w:szCs w:val="22"/>
          <w:lang w:eastAsia="ko-KR"/>
        </w:rPr>
        <w:t xml:space="preserve"> </w:t>
      </w:r>
      <w:r w:rsidR="00681722">
        <w:rPr>
          <w:rFonts w:eastAsia="바탕" w:hint="eastAsia"/>
          <w:sz w:val="22"/>
          <w:szCs w:val="22"/>
          <w:lang w:eastAsia="ko-KR"/>
        </w:rPr>
        <w:t>will be</w:t>
      </w:r>
      <w:r>
        <w:rPr>
          <w:rFonts w:eastAsia="바탕" w:hint="eastAsia"/>
          <w:sz w:val="22"/>
          <w:szCs w:val="22"/>
          <w:lang w:eastAsia="ko-KR"/>
        </w:rPr>
        <w:t xml:space="preserve"> increased</w:t>
      </w:r>
      <w:r w:rsidR="00221828">
        <w:rPr>
          <w:rFonts w:eastAsia="바탕" w:hint="eastAsia"/>
          <w:sz w:val="22"/>
          <w:szCs w:val="22"/>
          <w:lang w:eastAsia="ko-KR"/>
        </w:rPr>
        <w:t xml:space="preserve"> compared to Alt 1.</w:t>
      </w:r>
      <w:r w:rsidR="00681722">
        <w:rPr>
          <w:rFonts w:eastAsia="바탕" w:hint="eastAsia"/>
          <w:sz w:val="22"/>
          <w:szCs w:val="22"/>
          <w:lang w:eastAsia="ko-KR"/>
        </w:rPr>
        <w:t xml:space="preserve"> </w:t>
      </w:r>
      <w:r w:rsidR="00681722">
        <w:rPr>
          <w:rFonts w:eastAsia="바탕"/>
          <w:sz w:val="22"/>
          <w:szCs w:val="22"/>
          <w:lang w:eastAsia="ko-KR"/>
        </w:rPr>
        <w:t>I</w:t>
      </w:r>
      <w:r w:rsidR="00681722">
        <w:rPr>
          <w:rFonts w:eastAsia="바탕" w:hint="eastAsia"/>
          <w:sz w:val="22"/>
          <w:szCs w:val="22"/>
          <w:lang w:eastAsia="ko-KR"/>
        </w:rPr>
        <w:t xml:space="preserve">n other words, Alt. 1B may </w:t>
      </w:r>
      <w:r>
        <w:rPr>
          <w:rFonts w:eastAsia="바탕" w:hint="eastAsia"/>
          <w:sz w:val="22"/>
          <w:szCs w:val="22"/>
          <w:lang w:eastAsia="ko-KR"/>
        </w:rPr>
        <w:t xml:space="preserve">cause more uplink interference </w:t>
      </w:r>
      <w:r>
        <w:rPr>
          <w:rFonts w:eastAsia="바탕"/>
          <w:sz w:val="22"/>
          <w:szCs w:val="22"/>
          <w:lang w:eastAsia="ko-KR"/>
        </w:rPr>
        <w:t>unnecessarily</w:t>
      </w:r>
      <w:r>
        <w:rPr>
          <w:rFonts w:eastAsia="바탕" w:hint="eastAsia"/>
          <w:sz w:val="22"/>
          <w:szCs w:val="22"/>
          <w:lang w:eastAsia="ko-KR"/>
        </w:rPr>
        <w:t xml:space="preserve">. </w:t>
      </w:r>
      <w:r w:rsidR="00D222D3">
        <w:rPr>
          <w:rFonts w:eastAsia="바탕" w:hint="eastAsia"/>
          <w:sz w:val="22"/>
          <w:szCs w:val="22"/>
          <w:lang w:eastAsia="ko-KR"/>
        </w:rPr>
        <w:t xml:space="preserve">For efficiently solving this issue, </w:t>
      </w:r>
      <w:r w:rsidR="00681722">
        <w:rPr>
          <w:rFonts w:eastAsia="바탕" w:hint="eastAsia"/>
          <w:sz w:val="22"/>
          <w:szCs w:val="22"/>
          <w:lang w:eastAsia="ko-KR"/>
        </w:rPr>
        <w:t xml:space="preserve">multiple </w:t>
      </w:r>
      <w:r w:rsidR="00D222D3">
        <w:rPr>
          <w:rFonts w:eastAsia="바탕" w:hint="eastAsia"/>
          <w:sz w:val="22"/>
          <w:szCs w:val="22"/>
          <w:lang w:eastAsia="ko-KR"/>
        </w:rPr>
        <w:t>payload size</w:t>
      </w:r>
      <w:r w:rsidR="00681722">
        <w:rPr>
          <w:rFonts w:eastAsia="바탕" w:hint="eastAsia"/>
          <w:sz w:val="22"/>
          <w:szCs w:val="22"/>
          <w:lang w:eastAsia="ko-KR"/>
        </w:rPr>
        <w:t xml:space="preserve"> for CSI reporting</w:t>
      </w:r>
      <w:r w:rsidR="00D222D3">
        <w:rPr>
          <w:rFonts w:eastAsia="바탕" w:hint="eastAsia"/>
          <w:sz w:val="22"/>
          <w:szCs w:val="22"/>
          <w:lang w:eastAsia="ko-KR"/>
        </w:rPr>
        <w:t xml:space="preserve"> can be configured. </w:t>
      </w:r>
      <w:r w:rsidR="00663A5F">
        <w:rPr>
          <w:rFonts w:eastAsia="바탕" w:hint="eastAsia"/>
          <w:sz w:val="22"/>
          <w:szCs w:val="22"/>
          <w:lang w:eastAsia="ko-KR"/>
        </w:rPr>
        <w:t xml:space="preserve">For example, gNB </w:t>
      </w:r>
      <w:r w:rsidR="008F3542">
        <w:rPr>
          <w:rFonts w:eastAsia="바탕" w:hint="eastAsia"/>
          <w:sz w:val="22"/>
          <w:szCs w:val="22"/>
          <w:lang w:eastAsia="ko-KR"/>
        </w:rPr>
        <w:t xml:space="preserve">can </w:t>
      </w:r>
      <w:r w:rsidR="00663A5F">
        <w:rPr>
          <w:rFonts w:eastAsia="바탕" w:hint="eastAsia"/>
          <w:sz w:val="22"/>
          <w:szCs w:val="22"/>
          <w:lang w:eastAsia="ko-KR"/>
        </w:rPr>
        <w:t>configure two values for the payload sizes</w:t>
      </w:r>
      <w:r w:rsidR="008F3542">
        <w:rPr>
          <w:rFonts w:eastAsia="바탕" w:hint="eastAsia"/>
          <w:sz w:val="22"/>
          <w:szCs w:val="22"/>
          <w:lang w:eastAsia="ko-KR"/>
        </w:rPr>
        <w:t xml:space="preserve"> (or format),</w:t>
      </w:r>
      <w:r w:rsidR="00663A5F">
        <w:rPr>
          <w:rFonts w:eastAsia="바탕" w:hint="eastAsia"/>
          <w:sz w:val="22"/>
          <w:szCs w:val="22"/>
          <w:lang w:eastAsia="ko-KR"/>
        </w:rPr>
        <w:t xml:space="preserve"> e.g., </w:t>
      </w:r>
      <w:r w:rsidR="00681722">
        <w:rPr>
          <w:rFonts w:eastAsia="바탕" w:hint="eastAsia"/>
          <w:sz w:val="22"/>
          <w:szCs w:val="22"/>
          <w:lang w:eastAsia="ko-KR"/>
        </w:rPr>
        <w:t>8</w:t>
      </w:r>
      <w:r w:rsidR="000A14D4">
        <w:rPr>
          <w:rFonts w:eastAsia="바탕" w:hint="eastAsia"/>
          <w:sz w:val="22"/>
          <w:szCs w:val="22"/>
          <w:lang w:eastAsia="ko-KR"/>
        </w:rPr>
        <w:t xml:space="preserve"> </w:t>
      </w:r>
      <w:r w:rsidR="00663A5F">
        <w:rPr>
          <w:rFonts w:eastAsia="바탕" w:hint="eastAsia"/>
          <w:sz w:val="22"/>
          <w:szCs w:val="22"/>
          <w:lang w:eastAsia="ko-KR"/>
        </w:rPr>
        <w:t xml:space="preserve">and </w:t>
      </w:r>
      <w:r w:rsidR="00681722">
        <w:rPr>
          <w:rFonts w:eastAsia="바탕" w:hint="eastAsia"/>
          <w:sz w:val="22"/>
          <w:szCs w:val="22"/>
          <w:lang w:eastAsia="ko-KR"/>
        </w:rPr>
        <w:t>16</w:t>
      </w:r>
      <w:r w:rsidR="000A14D4">
        <w:rPr>
          <w:rFonts w:eastAsia="바탕" w:hint="eastAsia"/>
          <w:sz w:val="22"/>
          <w:szCs w:val="22"/>
          <w:lang w:eastAsia="ko-KR"/>
        </w:rPr>
        <w:t xml:space="preserve"> </w:t>
      </w:r>
      <w:r w:rsidR="00663A5F">
        <w:rPr>
          <w:rFonts w:eastAsia="바탕" w:hint="eastAsia"/>
          <w:sz w:val="22"/>
          <w:szCs w:val="22"/>
          <w:lang w:eastAsia="ko-KR"/>
        </w:rPr>
        <w:t>bits.</w:t>
      </w:r>
      <w:r w:rsidR="008F3542">
        <w:rPr>
          <w:rFonts w:eastAsia="바탕" w:hint="eastAsia"/>
          <w:sz w:val="22"/>
          <w:szCs w:val="22"/>
          <w:lang w:eastAsia="ko-KR"/>
        </w:rPr>
        <w:t xml:space="preserve"> </w:t>
      </w:r>
      <w:r w:rsidR="00D90D53">
        <w:rPr>
          <w:rFonts w:eastAsia="바탕" w:hint="eastAsia"/>
          <w:sz w:val="22"/>
          <w:szCs w:val="22"/>
          <w:lang w:eastAsia="ko-KR"/>
        </w:rPr>
        <w:t>Based on the CSI-RS</w:t>
      </w:r>
      <w:r w:rsidR="008F3542">
        <w:rPr>
          <w:rFonts w:eastAsia="바탕" w:hint="eastAsia"/>
          <w:sz w:val="22"/>
          <w:szCs w:val="22"/>
          <w:lang w:eastAsia="ko-KR"/>
        </w:rPr>
        <w:t xml:space="preserve">, UE will </w:t>
      </w:r>
      <w:r w:rsidR="008F3542">
        <w:rPr>
          <w:rFonts w:eastAsia="바탕"/>
          <w:sz w:val="22"/>
          <w:szCs w:val="22"/>
          <w:lang w:eastAsia="ko-KR"/>
        </w:rPr>
        <w:t>calculate</w:t>
      </w:r>
      <w:r w:rsidR="008F3542">
        <w:rPr>
          <w:rFonts w:eastAsia="바탕" w:hint="eastAsia"/>
          <w:sz w:val="22"/>
          <w:szCs w:val="22"/>
          <w:lang w:eastAsia="ko-KR"/>
        </w:rPr>
        <w:t xml:space="preserve"> the CSI and decide one </w:t>
      </w:r>
      <w:r w:rsidR="00D90D53">
        <w:rPr>
          <w:rFonts w:eastAsia="바탕" w:hint="eastAsia"/>
          <w:sz w:val="22"/>
          <w:szCs w:val="22"/>
          <w:lang w:eastAsia="ko-KR"/>
        </w:rPr>
        <w:t xml:space="preserve">fixed </w:t>
      </w:r>
      <w:r w:rsidR="008F3542">
        <w:rPr>
          <w:rFonts w:eastAsia="바탕" w:hint="eastAsia"/>
          <w:sz w:val="22"/>
          <w:szCs w:val="22"/>
          <w:lang w:eastAsia="ko-KR"/>
        </w:rPr>
        <w:t>payload size for PUCCH transmission.</w:t>
      </w:r>
      <w:r w:rsidR="00681722">
        <w:rPr>
          <w:rFonts w:eastAsia="바탕" w:hint="eastAsia"/>
          <w:sz w:val="22"/>
          <w:szCs w:val="22"/>
          <w:lang w:eastAsia="ko-KR"/>
        </w:rPr>
        <w:t xml:space="preserve"> Note that UE will select 8-bit payload in this example. </w:t>
      </w:r>
      <w:r w:rsidR="00B40066">
        <w:rPr>
          <w:rFonts w:eastAsia="바탕" w:hint="eastAsia"/>
          <w:sz w:val="22"/>
          <w:szCs w:val="22"/>
          <w:lang w:eastAsia="ko-KR"/>
        </w:rPr>
        <w:t xml:space="preserve">Then, </w:t>
      </w:r>
      <w:r w:rsidR="00D30CAE">
        <w:rPr>
          <w:rFonts w:eastAsia="바탕" w:hint="eastAsia"/>
          <w:sz w:val="22"/>
          <w:szCs w:val="22"/>
          <w:lang w:eastAsia="ko-KR"/>
        </w:rPr>
        <w:t>gNB</w:t>
      </w:r>
      <w:r w:rsidR="00D90D53">
        <w:rPr>
          <w:rFonts w:eastAsia="바탕" w:hint="eastAsia"/>
          <w:sz w:val="22"/>
          <w:szCs w:val="22"/>
          <w:lang w:eastAsia="ko-KR"/>
        </w:rPr>
        <w:t xml:space="preserve"> </w:t>
      </w:r>
      <w:r w:rsidR="00D90D53">
        <w:rPr>
          <w:rFonts w:eastAsia="바탕"/>
          <w:sz w:val="22"/>
          <w:szCs w:val="22"/>
          <w:lang w:eastAsia="ko-KR"/>
        </w:rPr>
        <w:t>can</w:t>
      </w:r>
      <w:r w:rsidR="00D90D53">
        <w:rPr>
          <w:rFonts w:eastAsia="바탕" w:hint="eastAsia"/>
          <w:sz w:val="22"/>
          <w:szCs w:val="22"/>
          <w:lang w:eastAsia="ko-KR"/>
        </w:rPr>
        <w:t xml:space="preserve"> conduct </w:t>
      </w:r>
      <w:r w:rsidR="00D30CAE">
        <w:rPr>
          <w:rFonts w:eastAsia="바탕" w:hint="eastAsia"/>
          <w:sz w:val="22"/>
          <w:szCs w:val="22"/>
          <w:lang w:eastAsia="ko-KR"/>
        </w:rPr>
        <w:t>blind detections</w:t>
      </w:r>
      <w:r w:rsidR="00FF3087">
        <w:rPr>
          <w:rFonts w:eastAsia="바탕" w:hint="eastAsia"/>
          <w:sz w:val="22"/>
          <w:szCs w:val="22"/>
          <w:lang w:eastAsia="ko-KR"/>
        </w:rPr>
        <w:t xml:space="preserve"> only</w:t>
      </w:r>
      <w:r w:rsidR="00D90D53">
        <w:rPr>
          <w:rFonts w:eastAsia="바탕" w:hint="eastAsia"/>
          <w:sz w:val="22"/>
          <w:szCs w:val="22"/>
          <w:lang w:eastAsia="ko-KR"/>
        </w:rPr>
        <w:t xml:space="preserve"> twice for CSI decoding. </w:t>
      </w:r>
    </w:p>
    <w:p w:rsidR="005667BA" w:rsidRDefault="00897EDD" w:rsidP="00E27F14">
      <w:pPr>
        <w:spacing w:before="120" w:after="120" w:line="240" w:lineRule="auto"/>
        <w:ind w:left="0" w:firstLineChars="200" w:firstLine="440"/>
        <w:rPr>
          <w:rFonts w:eastAsia="바탕"/>
          <w:sz w:val="22"/>
          <w:szCs w:val="22"/>
          <w:lang w:eastAsia="ko-KR"/>
        </w:rPr>
      </w:pPr>
      <w:r>
        <w:rPr>
          <w:rFonts w:eastAsia="바탕" w:hint="eastAsia"/>
          <w:sz w:val="22"/>
          <w:szCs w:val="22"/>
          <w:lang w:eastAsia="ko-KR"/>
        </w:rPr>
        <w:t xml:space="preserve">In the case of </w:t>
      </w:r>
      <w:r w:rsidRPr="00897EDD">
        <w:rPr>
          <w:rFonts w:eastAsia="바탕" w:hint="eastAsia"/>
          <w:sz w:val="22"/>
          <w:szCs w:val="22"/>
          <w:lang w:eastAsia="ko-KR"/>
        </w:rPr>
        <w:t xml:space="preserve">long PUCCH, </w:t>
      </w:r>
      <w:r>
        <w:rPr>
          <w:rFonts w:eastAsia="바탕" w:hint="eastAsia"/>
          <w:sz w:val="22"/>
          <w:szCs w:val="22"/>
          <w:lang w:eastAsia="ko-KR"/>
        </w:rPr>
        <w:t xml:space="preserve">Alt. 1 </w:t>
      </w:r>
      <w:r w:rsidR="00C80A79">
        <w:rPr>
          <w:rFonts w:eastAsia="바탕" w:hint="eastAsia"/>
          <w:sz w:val="22"/>
          <w:szCs w:val="22"/>
          <w:lang w:eastAsia="ko-KR"/>
        </w:rPr>
        <w:t xml:space="preserve">has the same pros and cons with Alt. 1B of short PUCCH. </w:t>
      </w:r>
      <w:r w:rsidR="005667BA">
        <w:rPr>
          <w:rFonts w:eastAsia="바탕" w:hint="eastAsia"/>
          <w:sz w:val="22"/>
          <w:szCs w:val="22"/>
          <w:lang w:eastAsia="ko-KR"/>
        </w:rPr>
        <w:t>Although</w:t>
      </w:r>
      <w:r w:rsidR="00C80A79">
        <w:rPr>
          <w:rFonts w:eastAsia="바탕" w:hint="eastAsia"/>
          <w:sz w:val="22"/>
          <w:szCs w:val="22"/>
          <w:lang w:eastAsia="ko-KR"/>
        </w:rPr>
        <w:t xml:space="preserve"> Alt 2 </w:t>
      </w:r>
      <w:r w:rsidR="005667BA">
        <w:rPr>
          <w:rFonts w:eastAsia="바탕" w:hint="eastAsia"/>
          <w:sz w:val="22"/>
          <w:szCs w:val="22"/>
          <w:lang w:eastAsia="ko-KR"/>
        </w:rPr>
        <w:t xml:space="preserve">resolves </w:t>
      </w:r>
      <w:r w:rsidR="00C80A79">
        <w:rPr>
          <w:rFonts w:eastAsia="바탕" w:hint="eastAsia"/>
          <w:sz w:val="22"/>
          <w:szCs w:val="22"/>
          <w:lang w:eastAsia="ko-KR"/>
        </w:rPr>
        <w:t>ambiguity</w:t>
      </w:r>
      <w:r w:rsidR="005667BA">
        <w:rPr>
          <w:rFonts w:eastAsia="바탕" w:hint="eastAsia"/>
          <w:sz w:val="22"/>
          <w:szCs w:val="22"/>
          <w:lang w:eastAsia="ko-KR"/>
        </w:rPr>
        <w:t xml:space="preserve"> issue</w:t>
      </w:r>
      <w:r w:rsidR="00C80A79">
        <w:rPr>
          <w:rFonts w:eastAsia="바탕" w:hint="eastAsia"/>
          <w:sz w:val="22"/>
          <w:szCs w:val="22"/>
          <w:lang w:eastAsia="ko-KR"/>
        </w:rPr>
        <w:t xml:space="preserve"> on total payload size</w:t>
      </w:r>
      <w:r w:rsidR="005667BA">
        <w:rPr>
          <w:rFonts w:eastAsia="바탕" w:hint="eastAsia"/>
          <w:sz w:val="22"/>
          <w:szCs w:val="22"/>
          <w:lang w:eastAsia="ko-KR"/>
        </w:rPr>
        <w:t xml:space="preserve"> due to</w:t>
      </w:r>
      <w:r w:rsidR="00C70901">
        <w:rPr>
          <w:rFonts w:eastAsia="바탕" w:hint="eastAsia"/>
          <w:sz w:val="22"/>
          <w:szCs w:val="22"/>
          <w:lang w:eastAsia="ko-KR"/>
        </w:rPr>
        <w:t xml:space="preserve"> that </w:t>
      </w:r>
      <w:r w:rsidR="00C80A79">
        <w:rPr>
          <w:rFonts w:eastAsia="바탕" w:hint="eastAsia"/>
          <w:sz w:val="22"/>
          <w:szCs w:val="22"/>
          <w:lang w:eastAsia="ko-KR"/>
        </w:rPr>
        <w:t>the payload of PMI/CQI depends on RI/CRI</w:t>
      </w:r>
      <w:r w:rsidR="00C70901">
        <w:rPr>
          <w:rFonts w:eastAsia="바탕" w:hint="eastAsia"/>
          <w:sz w:val="22"/>
          <w:szCs w:val="22"/>
          <w:lang w:eastAsia="ko-KR"/>
        </w:rPr>
        <w:t xml:space="preserve">, resource mapping and coding may be varying according to the RI and CRI. For the commonality among short and long PUCCH, we prefer to have Alt 1 with multiple </w:t>
      </w:r>
      <w:r w:rsidR="004B436C">
        <w:rPr>
          <w:rFonts w:eastAsia="바탕" w:hint="eastAsia"/>
          <w:sz w:val="22"/>
          <w:szCs w:val="22"/>
          <w:lang w:eastAsia="ko-KR"/>
        </w:rPr>
        <w:t xml:space="preserve">configurable payload size. </w:t>
      </w:r>
    </w:p>
    <w:p w:rsidR="00CD4AA7" w:rsidRDefault="00CD4AA7" w:rsidP="00CD4AA7">
      <w:pPr>
        <w:ind w:left="0" w:firstLine="0"/>
        <w:rPr>
          <w:rFonts w:eastAsia="맑은 고딕"/>
          <w:b/>
          <w:sz w:val="22"/>
          <w:lang w:val="en-US" w:eastAsia="ko-KR"/>
        </w:rPr>
      </w:pPr>
      <w:r w:rsidRPr="00012B47">
        <w:rPr>
          <w:rFonts w:eastAsia="맑은 고딕"/>
          <w:b/>
          <w:sz w:val="22"/>
          <w:lang w:val="en-US" w:eastAsia="ko-KR"/>
        </w:rPr>
        <w:t>Proposal</w:t>
      </w:r>
      <w:r w:rsidRPr="00012B47">
        <w:rPr>
          <w:rFonts w:eastAsia="맑은 고딕" w:hint="eastAsia"/>
          <w:b/>
          <w:sz w:val="22"/>
          <w:lang w:val="en-US" w:eastAsia="ko-KR"/>
        </w:rPr>
        <w:t xml:space="preserve"> </w:t>
      </w:r>
      <w:r w:rsidRPr="00012B47">
        <w:rPr>
          <w:rFonts w:eastAsia="맑은 고딕"/>
          <w:b/>
          <w:sz w:val="22"/>
          <w:lang w:val="en-US" w:eastAsia="ko-KR"/>
        </w:rPr>
        <w:t xml:space="preserve">1: </w:t>
      </w:r>
      <w:r>
        <w:rPr>
          <w:rFonts w:eastAsia="맑은 고딕" w:hint="eastAsia"/>
          <w:b/>
          <w:sz w:val="22"/>
          <w:lang w:val="en-US" w:eastAsia="ko-KR"/>
        </w:rPr>
        <w:t>Support following CSI encoding for short and long PUCCH in NR.</w:t>
      </w:r>
    </w:p>
    <w:p w:rsidR="00CD4AA7" w:rsidRDefault="00CD4AA7" w:rsidP="00CD4AA7">
      <w:pPr>
        <w:ind w:left="0" w:firstLineChars="100" w:firstLine="196"/>
        <w:rPr>
          <w:rFonts w:eastAsia="바탕"/>
          <w:szCs w:val="22"/>
          <w:lang w:eastAsia="ko-KR"/>
        </w:rPr>
      </w:pPr>
      <w:r w:rsidRPr="000515FB">
        <w:rPr>
          <w:rFonts w:eastAsia="바탕" w:hint="eastAsia"/>
          <w:b/>
          <w:szCs w:val="22"/>
          <w:lang w:eastAsia="ko-KR"/>
        </w:rPr>
        <w:t xml:space="preserve">- </w:t>
      </w:r>
      <w:r w:rsidRPr="000515FB">
        <w:rPr>
          <w:rFonts w:eastAsia="바탕"/>
          <w:b/>
          <w:szCs w:val="22"/>
          <w:lang w:eastAsia="ko-KR"/>
        </w:rPr>
        <w:t>RI/CRI/PMI/CQI with padding bits prior to encoding to ensure the same payload</w:t>
      </w:r>
      <w:r>
        <w:rPr>
          <w:rFonts w:eastAsia="바탕" w:hint="eastAsia"/>
          <w:b/>
          <w:szCs w:val="22"/>
          <w:lang w:eastAsia="ko-KR"/>
        </w:rPr>
        <w:t xml:space="preserve"> (X bits)</w:t>
      </w:r>
      <w:r w:rsidRPr="000515FB">
        <w:rPr>
          <w:rFonts w:eastAsia="바탕"/>
          <w:b/>
          <w:szCs w:val="22"/>
          <w:lang w:eastAsia="ko-KR"/>
        </w:rPr>
        <w:t xml:space="preserve"> irrespective of RI</w:t>
      </w:r>
      <w:r>
        <w:rPr>
          <w:rFonts w:eastAsia="바탕" w:hint="eastAsia"/>
          <w:b/>
          <w:szCs w:val="22"/>
          <w:lang w:eastAsia="ko-KR"/>
        </w:rPr>
        <w:t xml:space="preserve"> where multiple X values are configurable. </w:t>
      </w:r>
    </w:p>
    <w:p w:rsidR="00897EDD" w:rsidRPr="00CD4AA7" w:rsidRDefault="00897EDD" w:rsidP="0040503C">
      <w:pPr>
        <w:spacing w:before="120" w:after="120" w:line="240" w:lineRule="auto"/>
        <w:ind w:left="0" w:firstLine="0"/>
        <w:rPr>
          <w:rFonts w:eastAsia="바탕"/>
          <w:b/>
          <w:sz w:val="22"/>
          <w:szCs w:val="22"/>
          <w:u w:val="single"/>
          <w:lang w:eastAsia="ko-KR"/>
        </w:rPr>
      </w:pPr>
    </w:p>
    <w:p w:rsidR="0040503C" w:rsidRPr="0040503C" w:rsidRDefault="0040503C" w:rsidP="0040503C">
      <w:pPr>
        <w:pStyle w:val="ad"/>
        <w:numPr>
          <w:ilvl w:val="1"/>
          <w:numId w:val="1"/>
        </w:numPr>
        <w:spacing w:before="120" w:after="120" w:line="240" w:lineRule="auto"/>
        <w:ind w:leftChars="0"/>
        <w:rPr>
          <w:rFonts w:ascii="Arial" w:hAnsi="Arial" w:cs="Times New Roman"/>
          <w:kern w:val="28"/>
          <w:sz w:val="24"/>
          <w:lang w:val="en-GB"/>
        </w:rPr>
      </w:pPr>
      <w:r w:rsidRPr="0040503C">
        <w:rPr>
          <w:rFonts w:ascii="Arial" w:hAnsi="Arial" w:cs="Times New Roman"/>
          <w:kern w:val="28"/>
          <w:sz w:val="24"/>
          <w:lang w:val="en-GB"/>
        </w:rPr>
        <w:t>Encoding of CSI parameters for PU</w:t>
      </w:r>
      <w:r w:rsidRPr="0040503C">
        <w:rPr>
          <w:rFonts w:ascii="Arial" w:hAnsi="Arial" w:cs="Times New Roman" w:hint="eastAsia"/>
          <w:kern w:val="28"/>
          <w:sz w:val="24"/>
          <w:lang w:val="en-GB"/>
        </w:rPr>
        <w:t>S</w:t>
      </w:r>
      <w:r w:rsidRPr="0040503C">
        <w:rPr>
          <w:rFonts w:ascii="Arial" w:hAnsi="Arial" w:cs="Times New Roman"/>
          <w:kern w:val="28"/>
          <w:sz w:val="24"/>
          <w:lang w:val="en-GB"/>
        </w:rPr>
        <w:t>CH-based reporting</w:t>
      </w:r>
    </w:p>
    <w:p w:rsidR="0040503C" w:rsidRPr="00131748" w:rsidRDefault="00131748" w:rsidP="0040503C">
      <w:pPr>
        <w:spacing w:before="120" w:after="120" w:line="240" w:lineRule="auto"/>
        <w:ind w:left="0" w:firstLine="0"/>
        <w:rPr>
          <w:rFonts w:eastAsia="바탕"/>
          <w:sz w:val="22"/>
          <w:szCs w:val="22"/>
          <w:lang w:val="en-US" w:eastAsia="ko-KR"/>
        </w:rPr>
      </w:pPr>
      <w:r w:rsidRPr="00131748">
        <w:rPr>
          <w:rFonts w:eastAsia="바탕" w:hint="eastAsia"/>
          <w:sz w:val="22"/>
          <w:szCs w:val="22"/>
          <w:lang w:eastAsia="ko-KR"/>
        </w:rPr>
        <w:t xml:space="preserve">   For </w:t>
      </w:r>
      <w:r w:rsidR="00481A62">
        <w:rPr>
          <w:rFonts w:eastAsia="바탕" w:hint="eastAsia"/>
          <w:sz w:val="22"/>
          <w:szCs w:val="22"/>
          <w:lang w:eastAsia="ko-KR"/>
        </w:rPr>
        <w:t>PUSCH-based reporting</w:t>
      </w:r>
      <w:r w:rsidRPr="00131748">
        <w:rPr>
          <w:rFonts w:eastAsia="바탕" w:hint="eastAsia"/>
          <w:sz w:val="22"/>
          <w:szCs w:val="22"/>
          <w:lang w:eastAsia="ko-KR"/>
        </w:rPr>
        <w:t>,</w:t>
      </w:r>
      <w:r w:rsidR="00481A62">
        <w:rPr>
          <w:rFonts w:eastAsia="바탕" w:hint="eastAsia"/>
          <w:sz w:val="22"/>
          <w:szCs w:val="22"/>
          <w:lang w:eastAsia="ko-KR"/>
        </w:rPr>
        <w:t xml:space="preserve"> following encoding of CSI parameters are </w:t>
      </w:r>
      <w:r w:rsidR="000219D3">
        <w:rPr>
          <w:rFonts w:eastAsia="바탕" w:hint="eastAsia"/>
          <w:sz w:val="22"/>
          <w:szCs w:val="22"/>
          <w:lang w:eastAsia="ko-KR"/>
        </w:rPr>
        <w:t>agreed</w:t>
      </w:r>
      <w:r w:rsidR="00481A62">
        <w:rPr>
          <w:rFonts w:eastAsia="바탕" w:hint="eastAsia"/>
          <w:sz w:val="22"/>
          <w:szCs w:val="22"/>
          <w:lang w:eastAsia="ko-KR"/>
        </w:rPr>
        <w:t xml:space="preserve"> as </w:t>
      </w:r>
      <w:r w:rsidRPr="00131748">
        <w:rPr>
          <w:rFonts w:eastAsia="바탕" w:hint="eastAsia"/>
          <w:sz w:val="22"/>
          <w:szCs w:val="22"/>
          <w:lang w:eastAsia="ko-KR"/>
        </w:rPr>
        <w:t xml:space="preserve"> </w:t>
      </w:r>
    </w:p>
    <w:p w:rsidR="0040503C" w:rsidRPr="0040503C" w:rsidRDefault="00192159" w:rsidP="00DF2FF7">
      <w:pPr>
        <w:spacing w:before="120" w:after="120" w:line="240" w:lineRule="auto"/>
        <w:ind w:left="425" w:firstLine="0"/>
        <w:rPr>
          <w:rFonts w:eastAsia="바탕"/>
          <w:sz w:val="22"/>
          <w:szCs w:val="22"/>
          <w:lang w:eastAsia="ko-KR"/>
        </w:rPr>
      </w:pPr>
      <w:r w:rsidRPr="0040503C">
        <w:rPr>
          <w:rFonts w:eastAsia="바탕"/>
          <w:noProof/>
          <w:sz w:val="22"/>
          <w:szCs w:val="22"/>
          <w:lang w:val="en-US" w:eastAsia="ko-KR"/>
        </w:rPr>
        <w:lastRenderedPageBreak/>
        <mc:AlternateContent>
          <mc:Choice Requires="wps">
            <w:drawing>
              <wp:inline distT="0" distB="0" distL="0" distR="0" wp14:anchorId="78FD9629" wp14:editId="3376A0ED">
                <wp:extent cx="5492262" cy="3851030"/>
                <wp:effectExtent l="0" t="0" r="13335" b="1651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262" cy="3851030"/>
                        </a:xfrm>
                        <a:prstGeom prst="rect">
                          <a:avLst/>
                        </a:prstGeom>
                        <a:solidFill>
                          <a:srgbClr val="FFFFFF"/>
                        </a:solidFill>
                        <a:ln w="9525">
                          <a:solidFill>
                            <a:srgbClr val="000000"/>
                          </a:solidFill>
                          <a:miter lim="800000"/>
                          <a:headEnd/>
                          <a:tailEnd/>
                        </a:ln>
                      </wps:spPr>
                      <wps:txbx>
                        <w:txbxContent>
                          <w:p w:rsidR="000526BF" w:rsidRPr="00746EF8" w:rsidRDefault="000526BF" w:rsidP="00192159">
                            <w:pPr>
                              <w:spacing w:before="120" w:after="120" w:line="240" w:lineRule="atLeast"/>
                              <w:ind w:left="258" w:hangingChars="129" w:hanging="258"/>
                              <w:contextualSpacing/>
                              <w:rPr>
                                <w:rFonts w:eastAsia="바탕"/>
                                <w:szCs w:val="22"/>
                                <w:u w:val="single"/>
                                <w:lang w:eastAsia="ko-KR"/>
                              </w:rPr>
                            </w:pPr>
                            <w:r w:rsidRPr="00192159">
                              <w:rPr>
                                <w:rFonts w:eastAsia="바탕"/>
                                <w:szCs w:val="22"/>
                                <w:u w:val="single"/>
                                <w:lang w:eastAsia="ko-KR"/>
                              </w:rPr>
                              <w:t>For Type I: only single-slot reporting</w:t>
                            </w:r>
                            <w:r w:rsidRPr="00746EF8">
                              <w:rPr>
                                <w:rFonts w:eastAsia="바탕"/>
                                <w:szCs w:val="22"/>
                                <w:u w:val="single"/>
                                <w:lang w:eastAsia="ko-KR"/>
                              </w:rPr>
                              <w:t>:</w:t>
                            </w:r>
                          </w:p>
                          <w:p w:rsidR="000526BF" w:rsidRPr="00192159" w:rsidRDefault="000526BF" w:rsidP="0078180F">
                            <w:pPr>
                              <w:pStyle w:val="ad"/>
                              <w:numPr>
                                <w:ilvl w:val="0"/>
                                <w:numId w:val="10"/>
                              </w:numPr>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A CSI report is composed of up to 2 parts</w:t>
                            </w:r>
                          </w:p>
                          <w:p w:rsidR="000526BF" w:rsidRPr="00192159" w:rsidRDefault="000526BF" w:rsidP="0078180F">
                            <w:pPr>
                              <w:pStyle w:val="ad"/>
                              <w:numPr>
                                <w:ilvl w:val="1"/>
                                <w:numId w:val="10"/>
                              </w:numPr>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Part 1: RI/CRI, CQI for the 1st CW</w:t>
                            </w:r>
                          </w:p>
                          <w:p w:rsidR="000526BF" w:rsidRPr="00192159" w:rsidRDefault="000526BF" w:rsidP="0078180F">
                            <w:pPr>
                              <w:pStyle w:val="ad"/>
                              <w:numPr>
                                <w:ilvl w:val="2"/>
                                <w:numId w:val="10"/>
                              </w:numPr>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 xml:space="preserve">FFS: if only wideband CQI is used for the first part </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Part 2: PMI, CQI for the 2nd CW (when RI&gt;4)</w:t>
                            </w:r>
                          </w:p>
                          <w:p w:rsidR="000526BF" w:rsidRPr="00746EF8" w:rsidRDefault="000526BF" w:rsidP="00192159">
                            <w:pPr>
                              <w:spacing w:before="120" w:after="120" w:line="240" w:lineRule="atLeast"/>
                              <w:ind w:left="258" w:hangingChars="129" w:hanging="258"/>
                              <w:contextualSpacing/>
                              <w:rPr>
                                <w:rFonts w:eastAsia="바탕"/>
                                <w:szCs w:val="22"/>
                                <w:u w:val="single"/>
                                <w:lang w:eastAsia="ko-KR"/>
                              </w:rPr>
                            </w:pPr>
                            <w:r w:rsidRPr="00192159">
                              <w:rPr>
                                <w:rFonts w:eastAsia="바탕"/>
                                <w:szCs w:val="22"/>
                                <w:u w:val="single"/>
                                <w:lang w:eastAsia="ko-KR"/>
                              </w:rPr>
                              <w:t>For Type II:</w:t>
                            </w:r>
                          </w:p>
                          <w:p w:rsidR="000526BF" w:rsidRPr="00FF2FE0" w:rsidRDefault="000526BF" w:rsidP="0078180F">
                            <w:pPr>
                              <w:pStyle w:val="ad"/>
                              <w:numPr>
                                <w:ilvl w:val="0"/>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A CSI report is composed of up to 2 or 3 parts (to be down selected in RAN1 NR-AH3)</w:t>
                            </w:r>
                          </w:p>
                          <w:p w:rsidR="000526BF" w:rsidRPr="00FF2FE0" w:rsidRDefault="000526BF" w:rsidP="0078180F">
                            <w:pPr>
                              <w:pStyle w:val="ad"/>
                              <w:numPr>
                                <w:ilvl w:val="1"/>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 xml:space="preserve">If 3 parts are supported, part 1: RI, CQI for the 1st CW; part 2: wideband amplitude information; part 3: PMI </w:t>
                            </w:r>
                          </w:p>
                          <w:p w:rsidR="000526BF" w:rsidRPr="00FF2FE0" w:rsidRDefault="000526BF" w:rsidP="0078180F">
                            <w:pPr>
                              <w:pStyle w:val="ad"/>
                              <w:numPr>
                                <w:ilvl w:val="2"/>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FFS: if only wideband CQI is used for the first part</w:t>
                            </w:r>
                          </w:p>
                          <w:p w:rsidR="000526BF" w:rsidRPr="00FF2FE0" w:rsidRDefault="000526BF" w:rsidP="0078180F">
                            <w:pPr>
                              <w:pStyle w:val="ad"/>
                              <w:numPr>
                                <w:ilvl w:val="1"/>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If 2 parts are supported, details of parts are FFS</w:t>
                            </w:r>
                          </w:p>
                          <w:p w:rsidR="000526BF"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Resource allocation for CSI reporting should take into account the payload difference between RI=1 and RI=2. Consider both single-slot and multi-slot reporting</w:t>
                            </w:r>
                            <w:r w:rsidRPr="00746EF8">
                              <w:rPr>
                                <w:rFonts w:ascii="Times New Roman" w:hAnsi="Times New Roman" w:cs="Times New Roman" w:hint="eastAsia"/>
                                <w:szCs w:val="22"/>
                                <w:lang w:val="en-GB"/>
                              </w:rPr>
                              <w:t>.</w:t>
                            </w:r>
                          </w:p>
                          <w:p w:rsidR="000526BF"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Strive to maintain single-slot reporting principle (no multiplexing of CSI parameters of a report in multiple slots)</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p>
                        </w:txbxContent>
                      </wps:txbx>
                      <wps:bodyPr rot="0" vert="horz" wrap="square" lIns="91440" tIns="45720" rIns="91440" bIns="45720" anchor="t" anchorCtr="0">
                        <a:noAutofit/>
                      </wps:bodyPr>
                    </wps:wsp>
                  </a:graphicData>
                </a:graphic>
              </wp:inline>
            </w:drawing>
          </mc:Choice>
          <mc:Fallback>
            <w:pict>
              <v:shape w14:anchorId="78FD9629" id="_x0000_s1027" type="#_x0000_t202" style="width:432.45pt;height:30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">
                <v:textbox>
                  <w:txbxContent>
                    <w:p w:rsidR="000526BF" w:rsidRPr="00746EF8" w:rsidRDefault="000526BF" w:rsidP="00192159">
                      <w:pPr>
                        <w:spacing w:before="120" w:after="120" w:line="240" w:lineRule="atLeast"/>
                        <w:ind w:left="258" w:hangingChars="129" w:hanging="258"/>
                        <w:contextualSpacing/>
                        <w:rPr>
                          <w:rFonts w:eastAsia="바탕"/>
                          <w:szCs w:val="22"/>
                          <w:u w:val="single"/>
                          <w:lang w:eastAsia="ko-KR"/>
                        </w:rPr>
                      </w:pPr>
                      <w:r w:rsidRPr="00192159">
                        <w:rPr>
                          <w:rFonts w:eastAsia="바탕"/>
                          <w:szCs w:val="22"/>
                          <w:u w:val="single"/>
                          <w:lang w:eastAsia="ko-KR"/>
                        </w:rPr>
                        <w:t>For Type I: only single-slot reporting</w:t>
                      </w:r>
                      <w:r w:rsidRPr="00746EF8">
                        <w:rPr>
                          <w:rFonts w:eastAsia="바탕"/>
                          <w:szCs w:val="22"/>
                          <w:u w:val="single"/>
                          <w:lang w:eastAsia="ko-KR"/>
                        </w:rPr>
                        <w:t>:</w:t>
                      </w:r>
                    </w:p>
                    <w:p w:rsidR="000526BF" w:rsidRPr="00192159" w:rsidRDefault="000526BF" w:rsidP="0078180F">
                      <w:pPr>
                        <w:pStyle w:val="ad"/>
                        <w:numPr>
                          <w:ilvl w:val="0"/>
                          <w:numId w:val="10"/>
                        </w:numPr>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A CSI report is composed of up to 2 parts</w:t>
                      </w:r>
                    </w:p>
                    <w:p w:rsidR="000526BF" w:rsidRPr="00192159" w:rsidRDefault="000526BF" w:rsidP="0078180F">
                      <w:pPr>
                        <w:pStyle w:val="ad"/>
                        <w:numPr>
                          <w:ilvl w:val="1"/>
                          <w:numId w:val="10"/>
                        </w:numPr>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Part 1: RI/CRI, CQI for the 1st CW</w:t>
                      </w:r>
                    </w:p>
                    <w:p w:rsidR="000526BF" w:rsidRPr="00192159" w:rsidRDefault="000526BF" w:rsidP="0078180F">
                      <w:pPr>
                        <w:pStyle w:val="ad"/>
                        <w:numPr>
                          <w:ilvl w:val="2"/>
                          <w:numId w:val="10"/>
                        </w:numPr>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 xml:space="preserve">FFS: if only wideband CQI is used for the first part </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192159">
                        <w:rPr>
                          <w:rFonts w:ascii="Times New Roman" w:hAnsi="Times New Roman" w:cs="Times New Roman"/>
                          <w:szCs w:val="22"/>
                          <w:lang w:val="en-GB"/>
                        </w:rPr>
                        <w:t>Part 2: PMI, CQI for the 2nd CW (when RI&gt;4)</w:t>
                      </w:r>
                    </w:p>
                    <w:p w:rsidR="000526BF" w:rsidRPr="00746EF8" w:rsidRDefault="000526BF" w:rsidP="00192159">
                      <w:pPr>
                        <w:spacing w:before="120" w:after="120" w:line="240" w:lineRule="atLeast"/>
                        <w:ind w:left="258" w:hangingChars="129" w:hanging="258"/>
                        <w:contextualSpacing/>
                        <w:rPr>
                          <w:rFonts w:eastAsia="바탕"/>
                          <w:szCs w:val="22"/>
                          <w:u w:val="single"/>
                          <w:lang w:eastAsia="ko-KR"/>
                        </w:rPr>
                      </w:pPr>
                      <w:r w:rsidRPr="00192159">
                        <w:rPr>
                          <w:rFonts w:eastAsia="바탕"/>
                          <w:szCs w:val="22"/>
                          <w:u w:val="single"/>
                          <w:lang w:eastAsia="ko-KR"/>
                        </w:rPr>
                        <w:t>For Type II:</w:t>
                      </w:r>
                    </w:p>
                    <w:p w:rsidR="000526BF" w:rsidRPr="00FF2FE0" w:rsidRDefault="000526BF" w:rsidP="0078180F">
                      <w:pPr>
                        <w:pStyle w:val="ad"/>
                        <w:numPr>
                          <w:ilvl w:val="0"/>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A CSI report is composed of up to 2 or 3 parts (to be down selected in RAN1 NR-AH3)</w:t>
                      </w:r>
                    </w:p>
                    <w:p w:rsidR="000526BF" w:rsidRPr="00FF2FE0" w:rsidRDefault="000526BF" w:rsidP="0078180F">
                      <w:pPr>
                        <w:pStyle w:val="ad"/>
                        <w:numPr>
                          <w:ilvl w:val="1"/>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 xml:space="preserve">If 3 parts are supported, part 1: RI, CQI for the 1st CW; part 2: wideband amplitude information; part 3: PMI </w:t>
                      </w:r>
                    </w:p>
                    <w:p w:rsidR="000526BF" w:rsidRPr="00FF2FE0" w:rsidRDefault="000526BF" w:rsidP="0078180F">
                      <w:pPr>
                        <w:pStyle w:val="ad"/>
                        <w:numPr>
                          <w:ilvl w:val="2"/>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FFS: if only wideband CQI is used for the first part</w:t>
                      </w:r>
                    </w:p>
                    <w:p w:rsidR="000526BF" w:rsidRPr="00FF2FE0" w:rsidRDefault="000526BF" w:rsidP="0078180F">
                      <w:pPr>
                        <w:pStyle w:val="ad"/>
                        <w:numPr>
                          <w:ilvl w:val="1"/>
                          <w:numId w:val="10"/>
                        </w:numPr>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If 2 parts are supported, details of parts are FFS</w:t>
                      </w:r>
                    </w:p>
                    <w:p w:rsidR="000526BF" w:rsidRDefault="000526BF"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Resource allocation for CSI reporting should take into account the payload difference between RI=1 and RI=2. Consider both single-slot and multi-slot reporting</w:t>
                      </w:r>
                      <w:r w:rsidRPr="00746EF8">
                        <w:rPr>
                          <w:rFonts w:ascii="Times New Roman" w:hAnsi="Times New Roman" w:cs="Times New Roman" w:hint="eastAsia"/>
                          <w:szCs w:val="22"/>
                          <w:lang w:val="en-GB"/>
                        </w:rPr>
                        <w:t>.</w:t>
                      </w:r>
                    </w:p>
                    <w:p w:rsidR="000526BF"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r w:rsidRPr="00FF2FE0">
                        <w:rPr>
                          <w:rFonts w:ascii="Times New Roman" w:hAnsi="Times New Roman" w:cs="Times New Roman"/>
                          <w:szCs w:val="22"/>
                          <w:lang w:val="en-GB"/>
                        </w:rPr>
                        <w:t>Strive to maintain single-slot reporting principle (no multiplexing of CSI parameters of a report in multiple slots)</w:t>
                      </w:r>
                    </w:p>
                    <w:p w:rsidR="000526BF" w:rsidRPr="00746EF8" w:rsidRDefault="000526BF" w:rsidP="0078180F">
                      <w:pPr>
                        <w:pStyle w:val="ad"/>
                        <w:numPr>
                          <w:ilvl w:val="1"/>
                          <w:numId w:val="10"/>
                        </w:numPr>
                        <w:wordWrap/>
                        <w:spacing w:before="120" w:after="120" w:line="240" w:lineRule="atLeast"/>
                        <w:ind w:leftChars="0"/>
                        <w:contextualSpacing/>
                        <w:rPr>
                          <w:rFonts w:ascii="Times New Roman" w:hAnsi="Times New Roman" w:cs="Times New Roman"/>
                          <w:szCs w:val="22"/>
                          <w:lang w:val="en-GB"/>
                        </w:rPr>
                      </w:pPr>
                    </w:p>
                  </w:txbxContent>
                </v:textbox>
                <w10:anchorlock/>
              </v:shape>
            </w:pict>
          </mc:Fallback>
        </mc:AlternateContent>
      </w:r>
    </w:p>
    <w:p w:rsidR="00994DDF" w:rsidRDefault="004E6499" w:rsidP="00A11D03">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 xml:space="preserve">For Type I CSI, </w:t>
      </w:r>
      <w:r w:rsidR="000A6BF8">
        <w:rPr>
          <w:rFonts w:eastAsia="바탕" w:hint="eastAsia"/>
          <w:sz w:val="22"/>
          <w:szCs w:val="22"/>
          <w:lang w:eastAsia="ko-KR"/>
        </w:rPr>
        <w:t>Part 1 consists of RI/CRI, CQI for 1</w:t>
      </w:r>
      <w:r w:rsidR="000A6BF8" w:rsidRPr="000A6BF8">
        <w:rPr>
          <w:rFonts w:eastAsia="바탕" w:hint="eastAsia"/>
          <w:sz w:val="22"/>
          <w:szCs w:val="22"/>
          <w:vertAlign w:val="superscript"/>
          <w:lang w:eastAsia="ko-KR"/>
        </w:rPr>
        <w:t>st</w:t>
      </w:r>
      <w:r w:rsidR="000A6BF8">
        <w:rPr>
          <w:rFonts w:eastAsia="바탕" w:hint="eastAsia"/>
          <w:sz w:val="22"/>
          <w:szCs w:val="22"/>
          <w:lang w:eastAsia="ko-KR"/>
        </w:rPr>
        <w:t xml:space="preserve"> CW wh</w:t>
      </w:r>
      <w:r w:rsidR="00E1583E">
        <w:rPr>
          <w:rFonts w:eastAsia="바탕" w:hint="eastAsia"/>
          <w:sz w:val="22"/>
          <w:szCs w:val="22"/>
          <w:lang w:eastAsia="ko-KR"/>
        </w:rPr>
        <w:t>ile</w:t>
      </w:r>
      <w:r w:rsidR="000A6BF8">
        <w:rPr>
          <w:rFonts w:eastAsia="바탕" w:hint="eastAsia"/>
          <w:sz w:val="22"/>
          <w:szCs w:val="22"/>
          <w:lang w:eastAsia="ko-KR"/>
        </w:rPr>
        <w:t xml:space="preserve"> that of LTE PUSCH consists of RI/CRI</w:t>
      </w:r>
      <w:r w:rsidR="00FF5C7C">
        <w:rPr>
          <w:rFonts w:eastAsia="바탕" w:hint="eastAsia"/>
          <w:sz w:val="22"/>
          <w:szCs w:val="22"/>
          <w:lang w:eastAsia="ko-KR"/>
        </w:rPr>
        <w:t xml:space="preserve"> only</w:t>
      </w:r>
      <w:r w:rsidR="00A11D03">
        <w:rPr>
          <w:rFonts w:eastAsia="바탕" w:hint="eastAsia"/>
          <w:sz w:val="22"/>
          <w:szCs w:val="22"/>
          <w:lang w:eastAsia="ko-KR"/>
        </w:rPr>
        <w:t>. For both</w:t>
      </w:r>
      <w:r w:rsidR="00BD4D37">
        <w:rPr>
          <w:rFonts w:eastAsia="바탕" w:hint="eastAsia"/>
          <w:sz w:val="22"/>
          <w:szCs w:val="22"/>
          <w:lang w:eastAsia="ko-KR"/>
        </w:rPr>
        <w:t xml:space="preserve"> case</w:t>
      </w:r>
      <w:r w:rsidR="00605FFF">
        <w:rPr>
          <w:rFonts w:eastAsia="바탕" w:hint="eastAsia"/>
          <w:sz w:val="22"/>
          <w:szCs w:val="22"/>
          <w:lang w:eastAsia="ko-KR"/>
        </w:rPr>
        <w:t>s</w:t>
      </w:r>
      <w:r w:rsidR="00BD4D37">
        <w:rPr>
          <w:rFonts w:eastAsia="바탕" w:hint="eastAsia"/>
          <w:sz w:val="22"/>
          <w:szCs w:val="22"/>
          <w:lang w:eastAsia="ko-KR"/>
        </w:rPr>
        <w:t>, the total payload of P</w:t>
      </w:r>
      <w:r w:rsidR="00BD4D37">
        <w:rPr>
          <w:rFonts w:eastAsia="바탕"/>
          <w:sz w:val="22"/>
          <w:szCs w:val="22"/>
          <w:lang w:eastAsia="ko-KR"/>
        </w:rPr>
        <w:t>a</w:t>
      </w:r>
      <w:r w:rsidR="00BD4D37">
        <w:rPr>
          <w:rFonts w:eastAsia="바탕" w:hint="eastAsia"/>
          <w:sz w:val="22"/>
          <w:szCs w:val="22"/>
          <w:lang w:eastAsia="ko-KR"/>
        </w:rPr>
        <w:t xml:space="preserve">rt 2 depends on </w:t>
      </w:r>
      <w:r w:rsidR="00FF5C7C">
        <w:rPr>
          <w:rFonts w:eastAsia="바탕" w:hint="eastAsia"/>
          <w:sz w:val="22"/>
          <w:szCs w:val="22"/>
          <w:lang w:eastAsia="ko-KR"/>
        </w:rPr>
        <w:t>the RI/CRI. However, the payload ratio of 1</w:t>
      </w:r>
      <w:r w:rsidR="00FF5C7C" w:rsidRPr="00FF5C7C">
        <w:rPr>
          <w:rFonts w:eastAsia="바탕" w:hint="eastAsia"/>
          <w:sz w:val="22"/>
          <w:szCs w:val="22"/>
          <w:vertAlign w:val="superscript"/>
          <w:lang w:eastAsia="ko-KR"/>
        </w:rPr>
        <w:t>st</w:t>
      </w:r>
      <w:r w:rsidR="00FF5C7C">
        <w:rPr>
          <w:rFonts w:eastAsia="바탕" w:hint="eastAsia"/>
          <w:sz w:val="22"/>
          <w:szCs w:val="22"/>
          <w:lang w:eastAsia="ko-KR"/>
        </w:rPr>
        <w:t xml:space="preserve"> Part CSI and 2</w:t>
      </w:r>
      <w:r w:rsidR="00FF5C7C" w:rsidRPr="00FF5C7C">
        <w:rPr>
          <w:rFonts w:eastAsia="바탕" w:hint="eastAsia"/>
          <w:sz w:val="22"/>
          <w:szCs w:val="22"/>
          <w:vertAlign w:val="superscript"/>
          <w:lang w:eastAsia="ko-KR"/>
        </w:rPr>
        <w:t>nd</w:t>
      </w:r>
      <w:r w:rsidR="00FF5C7C">
        <w:rPr>
          <w:rFonts w:eastAsia="바탕" w:hint="eastAsia"/>
          <w:sz w:val="22"/>
          <w:szCs w:val="22"/>
          <w:lang w:eastAsia="ko-KR"/>
        </w:rPr>
        <w:t xml:space="preserve"> Part CSI</w:t>
      </w:r>
      <w:r w:rsidR="0057378D">
        <w:rPr>
          <w:rFonts w:eastAsia="바탕" w:hint="eastAsia"/>
          <w:sz w:val="22"/>
          <w:szCs w:val="22"/>
          <w:lang w:eastAsia="ko-KR"/>
        </w:rPr>
        <w:t xml:space="preserve">, </w:t>
      </w:r>
      <m:oMath>
        <m:r>
          <m:rPr>
            <m:sty m:val="p"/>
          </m:rPr>
          <w:rPr>
            <w:rFonts w:ascii="Cambria Math" w:eastAsia="바탕" w:hAnsi="Cambria Math"/>
            <w:sz w:val="22"/>
            <w:szCs w:val="22"/>
            <w:lang w:eastAsia="ko-KR"/>
          </w:rPr>
          <m:t>ρ</m:t>
        </m:r>
      </m:oMath>
      <w:r w:rsidR="0057378D">
        <w:rPr>
          <w:rFonts w:eastAsia="바탕" w:hint="eastAsia"/>
          <w:sz w:val="22"/>
          <w:szCs w:val="22"/>
          <w:lang w:eastAsia="ko-KR"/>
        </w:rPr>
        <w:t xml:space="preserve">, </w:t>
      </w:r>
      <w:r w:rsidR="00FF5C7C">
        <w:rPr>
          <w:rFonts w:eastAsia="바탕" w:hint="eastAsia"/>
          <w:sz w:val="22"/>
          <w:szCs w:val="22"/>
          <w:lang w:eastAsia="ko-KR"/>
        </w:rPr>
        <w:t>is quite different due</w:t>
      </w:r>
      <w:r w:rsidR="00994DDF">
        <w:rPr>
          <w:rFonts w:eastAsia="바탕" w:hint="eastAsia"/>
          <w:sz w:val="22"/>
          <w:szCs w:val="22"/>
          <w:lang w:eastAsia="ko-KR"/>
        </w:rPr>
        <w:t xml:space="preserve"> to</w:t>
      </w:r>
      <w:r w:rsidR="00FF5C7C">
        <w:rPr>
          <w:rFonts w:eastAsia="바탕" w:hint="eastAsia"/>
          <w:sz w:val="22"/>
          <w:szCs w:val="22"/>
          <w:lang w:eastAsia="ko-KR"/>
        </w:rPr>
        <w:t xml:space="preserve"> </w:t>
      </w:r>
      <w:r w:rsidR="00994DDF">
        <w:rPr>
          <w:rFonts w:eastAsia="바탕" w:hint="eastAsia"/>
          <w:sz w:val="22"/>
          <w:szCs w:val="22"/>
          <w:lang w:eastAsia="ko-KR"/>
        </w:rPr>
        <w:t xml:space="preserve">that </w:t>
      </w:r>
      <w:r w:rsidR="00FF5C7C">
        <w:rPr>
          <w:rFonts w:eastAsia="바탕" w:hint="eastAsia"/>
          <w:sz w:val="22"/>
          <w:szCs w:val="22"/>
          <w:lang w:eastAsia="ko-KR"/>
        </w:rPr>
        <w:t>CQI for 1</w:t>
      </w:r>
      <w:r w:rsidR="00FF5C7C" w:rsidRPr="00FF5C7C">
        <w:rPr>
          <w:rFonts w:eastAsia="바탕" w:hint="eastAsia"/>
          <w:sz w:val="22"/>
          <w:szCs w:val="22"/>
          <w:vertAlign w:val="superscript"/>
          <w:lang w:eastAsia="ko-KR"/>
        </w:rPr>
        <w:t>st</w:t>
      </w:r>
      <w:r w:rsidR="00FF5C7C">
        <w:rPr>
          <w:rFonts w:eastAsia="바탕" w:hint="eastAsia"/>
          <w:sz w:val="22"/>
          <w:szCs w:val="22"/>
          <w:lang w:eastAsia="ko-KR"/>
        </w:rPr>
        <w:t xml:space="preserve"> CW</w:t>
      </w:r>
      <w:r w:rsidR="00994DDF">
        <w:rPr>
          <w:rFonts w:eastAsia="바탕" w:hint="eastAsia"/>
          <w:sz w:val="22"/>
          <w:szCs w:val="22"/>
          <w:lang w:eastAsia="ko-KR"/>
        </w:rPr>
        <w:t xml:space="preserve"> is jointly encoded with RI/CRI</w:t>
      </w:r>
      <w:r w:rsidR="00FF5C7C">
        <w:rPr>
          <w:rFonts w:eastAsia="바탕" w:hint="eastAsia"/>
          <w:sz w:val="22"/>
          <w:szCs w:val="22"/>
          <w:lang w:eastAsia="ko-KR"/>
        </w:rPr>
        <w:t xml:space="preserve">, and </w:t>
      </w:r>
      <w:r w:rsidR="0057378D">
        <w:rPr>
          <w:rFonts w:eastAsia="바탕" w:hint="eastAsia"/>
          <w:sz w:val="22"/>
          <w:szCs w:val="22"/>
          <w:lang w:eastAsia="ko-KR"/>
        </w:rPr>
        <w:t xml:space="preserve">when it comes to SB reporting, the difference becomes much larger. </w:t>
      </w:r>
    </w:p>
    <w:p w:rsidR="004E6499" w:rsidRDefault="002D38AB" w:rsidP="00A11D03">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In TS</w:t>
      </w:r>
      <w:r w:rsidR="00EC4D2C">
        <w:rPr>
          <w:rFonts w:eastAsia="바탕" w:hint="eastAsia"/>
          <w:sz w:val="22"/>
          <w:szCs w:val="22"/>
          <w:lang w:eastAsia="ko-KR"/>
        </w:rPr>
        <w:t xml:space="preserve"> 36.212, the resource mapping for UCI on PUSCH without data</w:t>
      </w:r>
      <w:r>
        <w:rPr>
          <w:rFonts w:eastAsia="바탕" w:hint="eastAsia"/>
          <w:sz w:val="22"/>
          <w:szCs w:val="22"/>
          <w:lang w:eastAsia="ko-KR"/>
        </w:rPr>
        <w:t xml:space="preserve"> </w:t>
      </w:r>
      <w:r w:rsidR="00EC4D2C">
        <w:rPr>
          <w:rFonts w:eastAsia="바탕" w:hint="eastAsia"/>
          <w:sz w:val="22"/>
          <w:szCs w:val="22"/>
          <w:lang w:eastAsia="ko-KR"/>
        </w:rPr>
        <w:t>can be determined by the following formula:</w:t>
      </w:r>
    </w:p>
    <w:p w:rsidR="000E295E" w:rsidRDefault="00C16579" w:rsidP="00A31495">
      <w:pPr>
        <w:spacing w:before="120" w:after="120" w:line="240" w:lineRule="auto"/>
        <w:ind w:left="0" w:firstLineChars="150" w:firstLine="300"/>
        <w:rPr>
          <w:rFonts w:eastAsiaTheme="minorEastAsia"/>
          <w:lang w:eastAsia="ko-KR"/>
        </w:rPr>
      </w:pPr>
      <w:r w:rsidRPr="002D38AB">
        <w:rPr>
          <w:position w:val="-74"/>
        </w:rPr>
        <w:object w:dxaOrig="818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79.9pt" o:ole="">
            <v:imagedata r:id="rId8" o:title=""/>
          </v:shape>
          <o:OLEObject Type="Embed" ProgID="Equation.DSMT4" ShapeID="_x0000_i1025" DrawAspect="Content" ObjectID="_1566718901" r:id="rId9"/>
        </w:object>
      </w:r>
      <w:r w:rsidR="00EC4D2C">
        <w:rPr>
          <w:rFonts w:eastAsiaTheme="minorEastAsia" w:hint="eastAsia"/>
          <w:lang w:eastAsia="ko-KR"/>
        </w:rPr>
        <w:t xml:space="preserve"> </w:t>
      </w:r>
      <w:r w:rsidR="000E295E">
        <w:rPr>
          <w:rFonts w:eastAsiaTheme="minorEastAsia" w:hint="eastAsia"/>
          <w:lang w:eastAsia="ko-KR"/>
        </w:rPr>
        <w:t xml:space="preserve">       (1)</w:t>
      </w:r>
    </w:p>
    <w:p w:rsidR="00FB5AC2" w:rsidRDefault="00EC4D2C" w:rsidP="00E27F14">
      <w:pPr>
        <w:spacing w:before="120" w:after="120" w:line="240" w:lineRule="auto"/>
        <w:ind w:left="0" w:firstLine="0"/>
        <w:rPr>
          <w:rFonts w:eastAsiaTheme="minorEastAsia"/>
          <w:sz w:val="22"/>
          <w:szCs w:val="22"/>
          <w:lang w:eastAsia="ko-KR"/>
        </w:rPr>
      </w:pPr>
      <w:r>
        <w:rPr>
          <w:rFonts w:eastAsiaTheme="minorEastAsia" w:hint="eastAsia"/>
          <w:lang w:eastAsia="ko-KR"/>
        </w:rPr>
        <w:t xml:space="preserve">where </w:t>
      </w:r>
      <w:r w:rsidRPr="00EC4D2C">
        <w:rPr>
          <w:rFonts w:eastAsiaTheme="minorEastAsia"/>
          <w:position w:val="-10"/>
          <w:lang w:eastAsia="ko-KR"/>
        </w:rPr>
        <w:object w:dxaOrig="300" w:dyaOrig="320">
          <v:shape id="_x0000_i1026" type="#_x0000_t75" style="width:15.8pt;height:16.25pt" o:ole="">
            <v:imagedata r:id="rId10" o:title=""/>
          </v:shape>
          <o:OLEObject Type="Embed" ProgID="Equation.DSMT4" ShapeID="_x0000_i1026" DrawAspect="Content" ObjectID="_1566718902" r:id="rId11"/>
        </w:object>
      </w:r>
      <w:r>
        <w:rPr>
          <w:rFonts w:eastAsiaTheme="minorEastAsia" w:hint="eastAsia"/>
          <w:lang w:eastAsia="ko-KR"/>
        </w:rPr>
        <w:t xml:space="preserve">is </w:t>
      </w:r>
      <w:r w:rsidRPr="00E27F14">
        <w:rPr>
          <w:rFonts w:eastAsia="바탕"/>
          <w:sz w:val="22"/>
          <w:szCs w:val="22"/>
          <w:lang w:eastAsia="ko-KR"/>
        </w:rPr>
        <w:t xml:space="preserve">the number of coded symbols for RI and </w:t>
      </w:r>
      <w:r w:rsidR="00C16579" w:rsidRPr="00C16579">
        <w:rPr>
          <w:rFonts w:eastAsia="바탕"/>
          <w:position w:val="-6"/>
          <w:sz w:val="22"/>
          <w:szCs w:val="22"/>
          <w:lang w:eastAsia="ko-KR"/>
        </w:rPr>
        <w:object w:dxaOrig="240" w:dyaOrig="279">
          <v:shape id="_x0000_i1027" type="#_x0000_t75" style="width:12.05pt;height:13.75pt" o:ole="">
            <v:imagedata r:id="rId12" o:title=""/>
          </v:shape>
          <o:OLEObject Type="Embed" ProgID="Equation.DSMT4" ShapeID="_x0000_i1027" DrawAspect="Content" ObjectID="_1566718903" r:id="rId13"/>
        </w:object>
      </w:r>
      <w:r w:rsidRPr="00E27F14">
        <w:rPr>
          <w:rFonts w:eastAsia="바탕"/>
          <w:sz w:val="22"/>
          <w:szCs w:val="22"/>
          <w:lang w:eastAsia="ko-KR"/>
        </w:rPr>
        <w:t xml:space="preserve"> is the number of bits for RI</w:t>
      </w:r>
      <w:r w:rsidR="00994DDF" w:rsidRPr="00E27F14">
        <w:rPr>
          <w:rFonts w:eastAsia="바탕"/>
          <w:sz w:val="22"/>
          <w:szCs w:val="22"/>
          <w:lang w:eastAsia="ko-KR"/>
        </w:rPr>
        <w:t>,</w:t>
      </w:r>
      <w:r w:rsidRPr="00E27F14">
        <w:rPr>
          <w:rFonts w:eastAsia="바탕"/>
          <w:sz w:val="22"/>
          <w:szCs w:val="22"/>
          <w:lang w:eastAsia="ko-KR"/>
        </w:rPr>
        <w:t xml:space="preserve"> </w:t>
      </w:r>
      <w:r w:rsidR="00C16579" w:rsidRPr="00C16579">
        <w:rPr>
          <w:rFonts w:eastAsia="바탕"/>
          <w:position w:val="-14"/>
          <w:sz w:val="22"/>
          <w:szCs w:val="22"/>
          <w:lang w:eastAsia="ko-KR"/>
        </w:rPr>
        <w:object w:dxaOrig="859" w:dyaOrig="380">
          <v:shape id="_x0000_i1028" type="#_x0000_t75" style="width:42.85pt;height:18.75pt" o:ole="">
            <v:imagedata r:id="rId14" o:title=""/>
          </v:shape>
          <o:OLEObject Type="Embed" ProgID="Equation.DSMT4" ShapeID="_x0000_i1028" DrawAspect="Content" ObjectID="_1566718904" r:id="rId15"/>
        </w:object>
      </w:r>
      <w:r w:rsidRPr="00E27F14">
        <w:rPr>
          <w:rFonts w:eastAsia="바탕"/>
          <w:sz w:val="22"/>
          <w:szCs w:val="22"/>
          <w:lang w:eastAsia="ko-KR"/>
        </w:rPr>
        <w:t>represents the number of bits for CQI/PMI assuming rank=1</w:t>
      </w:r>
      <w:r w:rsidR="001413B9">
        <w:rPr>
          <w:rFonts w:eastAsia="바탕" w:hint="eastAsia"/>
          <w:sz w:val="22"/>
          <w:szCs w:val="22"/>
          <w:lang w:eastAsia="ko-KR"/>
        </w:rPr>
        <w:t xml:space="preserve">. Applying above formula to NR, </w:t>
      </w:r>
      <w:r w:rsidR="001413B9" w:rsidRPr="00E27F14">
        <w:rPr>
          <w:rFonts w:eastAsia="바탕"/>
          <w:position w:val="-10"/>
          <w:sz w:val="22"/>
          <w:szCs w:val="22"/>
          <w:lang w:eastAsia="ko-KR"/>
        </w:rPr>
        <w:object w:dxaOrig="240" w:dyaOrig="260">
          <v:shape id="_x0000_i1029" type="#_x0000_t75" style="width:12.05pt;height:12.9pt" o:ole="">
            <v:imagedata r:id="rId16" o:title=""/>
          </v:shape>
          <o:OLEObject Type="Embed" ProgID="Equation.DSMT4" ShapeID="_x0000_i1029" DrawAspect="Content" ObjectID="_1566718905" r:id="rId17"/>
        </w:object>
      </w:r>
      <w:r w:rsidR="001413B9">
        <w:rPr>
          <w:rFonts w:eastAsia="바탕" w:hint="eastAsia"/>
          <w:sz w:val="22"/>
          <w:szCs w:val="22"/>
          <w:lang w:eastAsia="ko-KR"/>
        </w:rPr>
        <w:t xml:space="preserve">can be defined by </w:t>
      </w:r>
      <w:r w:rsidR="001413B9" w:rsidRPr="008E2002">
        <w:rPr>
          <w:position w:val="-34"/>
        </w:rPr>
        <w:object w:dxaOrig="1060" w:dyaOrig="760">
          <v:shape id="_x0000_i1030" type="#_x0000_t75" style="width:53.25pt;height:37.85pt" o:ole="">
            <v:imagedata r:id="rId18" o:title=""/>
          </v:shape>
          <o:OLEObject Type="Embed" ProgID="Equation.DSMT4" ShapeID="_x0000_i1030" DrawAspect="Content" ObjectID="_1566718906" r:id="rId19"/>
        </w:object>
      </w:r>
      <w:r w:rsidR="001413B9">
        <w:rPr>
          <w:rFonts w:eastAsiaTheme="minorEastAsia" w:hint="eastAsia"/>
          <w:lang w:eastAsia="ko-KR"/>
        </w:rPr>
        <w:t xml:space="preserve"> where </w:t>
      </w:r>
      <w:r w:rsidR="00A31495" w:rsidRPr="00E27F14">
        <w:rPr>
          <w:rFonts w:eastAsia="바탕"/>
          <w:position w:val="-14"/>
          <w:sz w:val="22"/>
          <w:szCs w:val="22"/>
          <w:lang w:eastAsia="ko-KR"/>
        </w:rPr>
        <w:object w:dxaOrig="540" w:dyaOrig="380">
          <v:shape id="_x0000_i1031" type="#_x0000_t75" style="width:27.05pt;height:18.75pt" o:ole="">
            <v:imagedata r:id="rId20" o:title=""/>
          </v:shape>
          <o:OLEObject Type="Embed" ProgID="Equation.DSMT4" ShapeID="_x0000_i1031" DrawAspect="Content" ObjectID="_1566718907" r:id="rId21"/>
        </w:object>
      </w:r>
      <w:r w:rsidR="00994DDF" w:rsidRPr="00E27F14">
        <w:rPr>
          <w:rFonts w:eastAsia="바탕"/>
          <w:sz w:val="22"/>
          <w:szCs w:val="22"/>
          <w:lang w:eastAsia="ko-KR"/>
        </w:rPr>
        <w:t xml:space="preserve">denotes the number of bits for CSI of i-th part. </w:t>
      </w:r>
      <w:r w:rsidR="002D38AB" w:rsidRPr="00E27F14">
        <w:rPr>
          <w:rFonts w:eastAsia="바탕"/>
          <w:sz w:val="22"/>
          <w:szCs w:val="22"/>
          <w:lang w:eastAsia="ko-KR"/>
        </w:rPr>
        <w:t xml:space="preserve">According to above equation, </w:t>
      </w:r>
      <w:r w:rsidR="00180183" w:rsidRPr="00E27F14">
        <w:rPr>
          <w:rFonts w:eastAsia="바탕"/>
          <w:sz w:val="22"/>
          <w:szCs w:val="22"/>
          <w:lang w:eastAsia="ko-KR"/>
        </w:rPr>
        <w:t xml:space="preserve">the ratio of </w:t>
      </w:r>
      <w:r w:rsidR="002D38AB" w:rsidRPr="00E27F14">
        <w:rPr>
          <w:rFonts w:eastAsia="바탕"/>
          <w:sz w:val="22"/>
          <w:szCs w:val="22"/>
          <w:lang w:eastAsia="ko-KR"/>
        </w:rPr>
        <w:t>coded bits for each part</w:t>
      </w:r>
      <w:r w:rsidR="00682A7B" w:rsidRPr="00E27F14">
        <w:rPr>
          <w:rFonts w:eastAsia="바탕"/>
          <w:sz w:val="22"/>
          <w:szCs w:val="22"/>
          <w:lang w:eastAsia="ko-KR"/>
        </w:rPr>
        <w:t xml:space="preserve"> is </w:t>
      </w:r>
      <w:r w:rsidR="00180183" w:rsidRPr="00E27F14">
        <w:rPr>
          <w:rFonts w:eastAsia="바탕"/>
          <w:sz w:val="22"/>
          <w:szCs w:val="22"/>
          <w:lang w:eastAsia="ko-KR"/>
        </w:rPr>
        <w:t>proportional to</w:t>
      </w:r>
      <w:r w:rsidR="00911ACF" w:rsidRPr="00E27F14">
        <w:rPr>
          <w:rFonts w:eastAsia="바탕"/>
          <w:sz w:val="22"/>
          <w:szCs w:val="22"/>
          <w:lang w:eastAsia="ko-KR"/>
        </w:rPr>
        <w:t xml:space="preserve"> </w:t>
      </w:r>
      <m:oMath>
        <m:r>
          <m:rPr>
            <m:sty m:val="p"/>
          </m:rPr>
          <w:rPr>
            <w:rFonts w:ascii="Cambria Math" w:eastAsia="바탕" w:hAnsi="Cambria Math"/>
            <w:sz w:val="22"/>
            <w:szCs w:val="22"/>
            <w:lang w:eastAsia="ko-KR"/>
          </w:rPr>
          <m:t>ρ</m:t>
        </m:r>
      </m:oMath>
      <w:r w:rsidR="00911ACF" w:rsidRPr="00E27F14">
        <w:rPr>
          <w:rFonts w:eastAsia="바탕"/>
          <w:sz w:val="22"/>
          <w:szCs w:val="22"/>
          <w:lang w:eastAsia="ko-KR"/>
        </w:rPr>
        <w:t>.</w:t>
      </w:r>
      <w:r w:rsidR="00682A7B" w:rsidRPr="00E27F14">
        <w:rPr>
          <w:rFonts w:eastAsia="바탕"/>
          <w:sz w:val="22"/>
          <w:szCs w:val="22"/>
          <w:lang w:eastAsia="ko-KR"/>
        </w:rPr>
        <w:t xml:space="preserve"> </w:t>
      </w:r>
      <w:r w:rsidR="00434DC3" w:rsidRPr="00E27F14">
        <w:rPr>
          <w:rFonts w:eastAsia="바탕"/>
          <w:sz w:val="22"/>
          <w:szCs w:val="22"/>
          <w:lang w:eastAsia="ko-KR"/>
        </w:rPr>
        <w:t>This resource mapping can work well, since the payload of Part 1 is normally very small compared to that of Part 2</w:t>
      </w:r>
      <w:r w:rsidR="00FB5AC2">
        <w:rPr>
          <w:rFonts w:eastAsia="바탕" w:hint="eastAsia"/>
          <w:sz w:val="22"/>
          <w:szCs w:val="22"/>
          <w:lang w:eastAsia="ko-KR"/>
        </w:rPr>
        <w:t xml:space="preserve"> in LTE</w:t>
      </w:r>
      <w:r w:rsidR="00434DC3" w:rsidRPr="00E27F14">
        <w:rPr>
          <w:rFonts w:eastAsia="바탕"/>
          <w:sz w:val="22"/>
          <w:szCs w:val="22"/>
          <w:lang w:eastAsia="ko-KR"/>
        </w:rPr>
        <w:t>.</w:t>
      </w:r>
      <w:r w:rsidR="00434DC3">
        <w:rPr>
          <w:rFonts w:eastAsiaTheme="minorEastAsia" w:hint="eastAsia"/>
          <w:sz w:val="22"/>
          <w:szCs w:val="22"/>
          <w:lang w:eastAsia="ko-KR"/>
        </w:rPr>
        <w:t xml:space="preserve"> </w:t>
      </w:r>
    </w:p>
    <w:p w:rsidR="007E47C7" w:rsidRDefault="00FB5AC2" w:rsidP="00177A22">
      <w:pPr>
        <w:spacing w:before="120" w:after="120" w:line="240" w:lineRule="auto"/>
        <w:ind w:left="0" w:firstLineChars="150" w:firstLine="330"/>
        <w:rPr>
          <w:rFonts w:eastAsia="바탕"/>
          <w:sz w:val="22"/>
          <w:szCs w:val="22"/>
          <w:lang w:eastAsia="ko-KR"/>
        </w:rPr>
      </w:pPr>
      <w:r>
        <w:rPr>
          <w:rFonts w:eastAsiaTheme="minorEastAsia" w:hint="eastAsia"/>
          <w:sz w:val="22"/>
          <w:szCs w:val="22"/>
          <w:lang w:eastAsia="ko-KR"/>
        </w:rPr>
        <w:t xml:space="preserve">For NR, based on the agreement in RAN1#90, we can consider following resource mapping for </w:t>
      </w:r>
      <w:r>
        <w:rPr>
          <w:rFonts w:eastAsia="바탕" w:hint="eastAsia"/>
          <w:sz w:val="22"/>
          <w:szCs w:val="22"/>
          <w:lang w:eastAsia="ko-KR"/>
        </w:rPr>
        <w:t xml:space="preserve">UCI on </w:t>
      </w:r>
      <w:r w:rsidRPr="00177A22">
        <w:rPr>
          <w:rFonts w:eastAsia="바탕" w:hint="eastAsia"/>
          <w:sz w:val="22"/>
          <w:szCs w:val="22"/>
          <w:lang w:eastAsia="ko-KR"/>
        </w:rPr>
        <w:t>PUSCH without data</w:t>
      </w:r>
      <w:r w:rsidR="00366384">
        <w:rPr>
          <w:rFonts w:eastAsia="바탕" w:hint="eastAsia"/>
          <w:sz w:val="22"/>
          <w:szCs w:val="22"/>
          <w:lang w:eastAsia="ko-KR"/>
        </w:rPr>
        <w:t xml:space="preserve"> as:</w:t>
      </w:r>
      <w:r w:rsidRPr="00177A22">
        <w:rPr>
          <w:rFonts w:eastAsia="바탕" w:hint="eastAsia"/>
          <w:sz w:val="22"/>
          <w:szCs w:val="22"/>
          <w:lang w:eastAsia="ko-KR"/>
        </w:rPr>
        <w:t xml:space="preserve"> </w:t>
      </w:r>
    </w:p>
    <w:p w:rsidR="007474B3" w:rsidRPr="00E27F14" w:rsidRDefault="007474B3" w:rsidP="00E27F14">
      <w:pPr>
        <w:pStyle w:val="ad"/>
        <w:numPr>
          <w:ilvl w:val="0"/>
          <w:numId w:val="7"/>
        </w:numPr>
        <w:spacing w:before="120" w:after="120" w:line="240" w:lineRule="auto"/>
        <w:ind w:leftChars="0" w:left="258" w:hanging="258"/>
        <w:rPr>
          <w:sz w:val="22"/>
          <w:szCs w:val="22"/>
        </w:rPr>
      </w:pPr>
      <w:r w:rsidRPr="00E27F14">
        <w:rPr>
          <w:rFonts w:ascii="Times New Roman" w:hAnsi="Times New Roman" w:cs="Times New Roman"/>
          <w:sz w:val="22"/>
          <w:szCs w:val="22"/>
        </w:rPr>
        <w:lastRenderedPageBreak/>
        <w:t>Option A-1:</w:t>
      </w:r>
      <w:r w:rsidR="00A31495" w:rsidRPr="00E27F14">
        <w:rPr>
          <w:rFonts w:ascii="Times New Roman" w:hAnsi="Times New Roman" w:cs="Times New Roman"/>
          <w:position w:val="-34"/>
        </w:rPr>
        <w:object w:dxaOrig="1060" w:dyaOrig="760">
          <v:shape id="_x0000_i1032" type="#_x0000_t75" style="width:53pt;height:38pt" o:ole="">
            <v:imagedata r:id="rId18" o:title=""/>
          </v:shape>
          <o:OLEObject Type="Embed" ProgID="Equation.DSMT4" ShapeID="_x0000_i1032" DrawAspect="Content" ObjectID="_1566718908" r:id="rId22"/>
        </w:object>
      </w:r>
      <w:r w:rsidRPr="00E27F14">
        <w:rPr>
          <w:rFonts w:ascii="Times New Roman" w:hAnsi="Times New Roman" w:cs="Times New Roman"/>
          <w:sz w:val="22"/>
          <w:szCs w:val="22"/>
        </w:rPr>
        <w:t xml:space="preserve"> (LTE-like PUSCH resource mapping)</w:t>
      </w:r>
    </w:p>
    <w:p w:rsidR="007474B3" w:rsidRPr="00E27F14" w:rsidRDefault="007474B3" w:rsidP="00E27F14">
      <w:pPr>
        <w:pStyle w:val="ad"/>
        <w:numPr>
          <w:ilvl w:val="0"/>
          <w:numId w:val="7"/>
        </w:numPr>
        <w:spacing w:before="120" w:after="120" w:line="240" w:lineRule="auto"/>
        <w:ind w:leftChars="0" w:left="258" w:hanging="258"/>
        <w:rPr>
          <w:sz w:val="22"/>
          <w:szCs w:val="22"/>
        </w:rPr>
      </w:pPr>
      <w:r w:rsidRPr="00E27F14">
        <w:rPr>
          <w:rFonts w:ascii="Times New Roman" w:hAnsi="Times New Roman" w:cs="Times New Roman"/>
          <w:sz w:val="22"/>
          <w:szCs w:val="22"/>
        </w:rPr>
        <w:t>Option A-2:</w:t>
      </w:r>
      <w:r w:rsidR="00A31495" w:rsidRPr="00E27F14">
        <w:rPr>
          <w:rFonts w:ascii="Times New Roman" w:hAnsi="Times New Roman" w:cs="Times New Roman"/>
          <w:position w:val="-34"/>
        </w:rPr>
        <w:object w:dxaOrig="1780" w:dyaOrig="760">
          <v:shape id="_x0000_i1033" type="#_x0000_t75" style="width:89pt;height:38pt" o:ole="">
            <v:imagedata r:id="rId23" o:title=""/>
          </v:shape>
          <o:OLEObject Type="Embed" ProgID="Equation.DSMT4" ShapeID="_x0000_i1033" DrawAspect="Content" ObjectID="_1566718909" r:id="rId24"/>
        </w:object>
      </w:r>
    </w:p>
    <w:p w:rsidR="00226C5D" w:rsidRPr="00E27F14" w:rsidRDefault="00226C5D" w:rsidP="00E27F14">
      <w:pPr>
        <w:pStyle w:val="ad"/>
        <w:numPr>
          <w:ilvl w:val="1"/>
          <w:numId w:val="7"/>
        </w:numPr>
        <w:spacing w:before="120" w:after="120" w:line="240" w:lineRule="auto"/>
        <w:ind w:leftChars="0"/>
        <w:rPr>
          <w:sz w:val="22"/>
          <w:szCs w:val="22"/>
        </w:rPr>
      </w:pPr>
      <w:r>
        <w:rPr>
          <w:rFonts w:ascii="Times New Roman" w:hAnsi="Times New Roman" w:cs="Times New Roman" w:hint="eastAsia"/>
        </w:rPr>
        <w:t xml:space="preserve">Option A-2-1: </w:t>
      </w:r>
      <w:r w:rsidRPr="008E2002">
        <w:rPr>
          <w:rFonts w:ascii="Times New Roman" w:hAnsi="Times New Roman" w:cs="Times New Roman"/>
          <w:position w:val="-34"/>
        </w:rPr>
        <w:object w:dxaOrig="1780" w:dyaOrig="760">
          <v:shape id="_x0000_i1034" type="#_x0000_t75" style="width:89pt;height:38pt" o:ole="">
            <v:imagedata r:id="rId25" o:title=""/>
          </v:shape>
          <o:OLEObject Type="Embed" ProgID="Equation.DSMT4" ShapeID="_x0000_i1034" DrawAspect="Content" ObjectID="_1566718910" r:id="rId26"/>
        </w:object>
      </w:r>
    </w:p>
    <w:p w:rsidR="00226C5D" w:rsidRPr="00E27F14" w:rsidRDefault="00226C5D" w:rsidP="00E27F14">
      <w:pPr>
        <w:pStyle w:val="ad"/>
        <w:numPr>
          <w:ilvl w:val="1"/>
          <w:numId w:val="7"/>
        </w:numPr>
        <w:spacing w:before="120" w:after="120" w:line="240" w:lineRule="auto"/>
        <w:ind w:leftChars="0"/>
        <w:rPr>
          <w:sz w:val="22"/>
          <w:szCs w:val="22"/>
        </w:rPr>
      </w:pPr>
      <w:r>
        <w:rPr>
          <w:rFonts w:ascii="Times New Roman" w:hAnsi="Times New Roman" w:cs="Times New Roman" w:hint="eastAsia"/>
        </w:rPr>
        <w:t>Option A-2-2:</w:t>
      </w:r>
      <w:r w:rsidRPr="00226C5D">
        <w:rPr>
          <w:rFonts w:ascii="Times New Roman" w:hAnsi="Times New Roman" w:cs="Times New Roman"/>
        </w:rPr>
        <w:t xml:space="preserve"> </w:t>
      </w:r>
      <w:r w:rsidRPr="008E2002">
        <w:rPr>
          <w:rFonts w:ascii="Times New Roman" w:hAnsi="Times New Roman" w:cs="Times New Roman"/>
          <w:position w:val="-34"/>
        </w:rPr>
        <w:object w:dxaOrig="1780" w:dyaOrig="760">
          <v:shape id="_x0000_i1035" type="#_x0000_t75" style="width:89pt;height:38pt" o:ole="">
            <v:imagedata r:id="rId27" o:title=""/>
          </v:shape>
          <o:OLEObject Type="Embed" ProgID="Equation.DSMT4" ShapeID="_x0000_i1035" DrawAspect="Content" ObjectID="_1566718911" r:id="rId28"/>
        </w:object>
      </w:r>
    </w:p>
    <w:p w:rsidR="007474B3" w:rsidRPr="00E27F14" w:rsidRDefault="00005621" w:rsidP="00E27F14">
      <w:pPr>
        <w:spacing w:before="120" w:after="120" w:line="240" w:lineRule="auto"/>
        <w:ind w:left="0" w:firstLine="0"/>
        <w:rPr>
          <w:rFonts w:eastAsia="바탕"/>
          <w:sz w:val="22"/>
          <w:szCs w:val="22"/>
          <w:lang w:eastAsia="ko-KR"/>
        </w:rPr>
      </w:pPr>
      <w:r>
        <w:rPr>
          <w:rFonts w:eastAsia="바탕" w:hint="eastAsia"/>
          <w:sz w:val="22"/>
          <w:szCs w:val="22"/>
          <w:lang w:eastAsia="ko-KR"/>
        </w:rPr>
        <w:t>Option A-1 is a straightforward extension of LTE PUSCH resource mapping for UCI. In this option, if the case where</w:t>
      </w:r>
      <w:r w:rsidR="00A31495" w:rsidRPr="00177A22">
        <w:rPr>
          <w:rFonts w:eastAsia="바탕"/>
          <w:position w:val="-14"/>
          <w:sz w:val="22"/>
          <w:szCs w:val="22"/>
          <w:lang w:eastAsia="ko-KR"/>
        </w:rPr>
        <w:object w:dxaOrig="1340" w:dyaOrig="380">
          <v:shape id="_x0000_i1036" type="#_x0000_t75" style="width:67pt;height:19pt" o:ole="">
            <v:imagedata r:id="rId29" o:title=""/>
          </v:shape>
          <o:OLEObject Type="Embed" ProgID="Equation.DSMT4" ShapeID="_x0000_i1036" DrawAspect="Content" ObjectID="_1566718912" r:id="rId30"/>
        </w:object>
      </w:r>
      <w:r>
        <w:rPr>
          <w:rFonts w:eastAsia="바탕" w:hint="eastAsia"/>
          <w:sz w:val="22"/>
          <w:szCs w:val="22"/>
          <w:lang w:eastAsia="ko-KR"/>
        </w:rPr>
        <w:t xml:space="preserve">exists, </w:t>
      </w:r>
      <w:r w:rsidRPr="00E27F14">
        <w:rPr>
          <w:rFonts w:eastAsia="바탕"/>
          <w:position w:val="-10"/>
          <w:sz w:val="22"/>
          <w:szCs w:val="22"/>
          <w:lang w:eastAsia="ko-KR"/>
        </w:rPr>
        <w:object w:dxaOrig="240" w:dyaOrig="260">
          <v:shape id="_x0000_i1037" type="#_x0000_t75" style="width:12pt;height:13pt" o:ole="">
            <v:imagedata r:id="rId31" o:title=""/>
          </v:shape>
          <o:OLEObject Type="Embed" ProgID="Equation.DSMT4" ShapeID="_x0000_i1037" DrawAspect="Content" ObjectID="_1566718913" r:id="rId32"/>
        </w:object>
      </w:r>
      <w:r>
        <w:rPr>
          <w:rFonts w:eastAsia="바탕" w:hint="eastAsia"/>
          <w:sz w:val="22"/>
          <w:szCs w:val="22"/>
          <w:lang w:eastAsia="ko-KR"/>
        </w:rPr>
        <w:t>becomes larger than 1</w:t>
      </w:r>
      <w:r w:rsidR="00691047">
        <w:rPr>
          <w:rFonts w:eastAsia="바탕" w:hint="eastAsia"/>
          <w:sz w:val="22"/>
          <w:szCs w:val="22"/>
          <w:lang w:eastAsia="ko-KR"/>
        </w:rPr>
        <w:t xml:space="preserve">, and this may cause the problem for resource mapping. </w:t>
      </w:r>
      <w:r w:rsidR="00C12042">
        <w:rPr>
          <w:rFonts w:eastAsia="바탕" w:hint="eastAsia"/>
          <w:sz w:val="22"/>
          <w:szCs w:val="22"/>
          <w:lang w:eastAsia="ko-KR"/>
        </w:rPr>
        <w:t>Alternatively, we can consider Option A-2 for resource mapping</w:t>
      </w:r>
      <w:r w:rsidR="00AD6579">
        <w:rPr>
          <w:rFonts w:eastAsia="바탕" w:hint="eastAsia"/>
          <w:sz w:val="22"/>
          <w:szCs w:val="22"/>
          <w:lang w:eastAsia="ko-KR"/>
        </w:rPr>
        <w:t>, and this option ensures that</w:t>
      </w:r>
      <w:r w:rsidR="00AD6579" w:rsidRPr="008E2002">
        <w:rPr>
          <w:rFonts w:eastAsia="바탕"/>
          <w:position w:val="-10"/>
          <w:sz w:val="22"/>
          <w:szCs w:val="22"/>
          <w:lang w:eastAsia="ko-KR"/>
        </w:rPr>
        <w:object w:dxaOrig="240" w:dyaOrig="260">
          <v:shape id="_x0000_i1038" type="#_x0000_t75" style="width:12pt;height:13pt" o:ole="">
            <v:imagedata r:id="rId31" o:title=""/>
          </v:shape>
          <o:OLEObject Type="Embed" ProgID="Equation.DSMT4" ShapeID="_x0000_i1038" DrawAspect="Content" ObjectID="_1566718914" r:id="rId33"/>
        </w:object>
      </w:r>
      <w:r w:rsidR="00AD6579">
        <w:rPr>
          <w:rFonts w:eastAsia="바탕" w:hint="eastAsia"/>
          <w:sz w:val="22"/>
          <w:szCs w:val="22"/>
          <w:lang w:eastAsia="ko-KR"/>
        </w:rPr>
        <w:t>is always smaller than 1</w:t>
      </w:r>
      <w:r w:rsidR="00C12042">
        <w:rPr>
          <w:rFonts w:eastAsia="바탕" w:hint="eastAsia"/>
          <w:sz w:val="22"/>
          <w:szCs w:val="22"/>
          <w:lang w:eastAsia="ko-KR"/>
        </w:rPr>
        <w:t xml:space="preserve">. </w:t>
      </w:r>
      <w:r w:rsidR="00415F74">
        <w:rPr>
          <w:rFonts w:eastAsia="바탕" w:hint="eastAsia"/>
          <w:sz w:val="22"/>
          <w:szCs w:val="22"/>
          <w:lang w:eastAsia="ko-KR"/>
        </w:rPr>
        <w:t xml:space="preserve">As in the equation (1), </w:t>
      </w:r>
      <w:r w:rsidR="00415F74" w:rsidRPr="00E27F14">
        <w:rPr>
          <w:rFonts w:eastAsia="바탕"/>
          <w:position w:val="-14"/>
          <w:sz w:val="22"/>
          <w:szCs w:val="22"/>
          <w:lang w:eastAsia="ko-KR"/>
        </w:rPr>
        <w:object w:dxaOrig="580" w:dyaOrig="380">
          <v:shape id="_x0000_i1039" type="#_x0000_t75" style="width:29pt;height:19pt" o:ole="">
            <v:imagedata r:id="rId34" o:title=""/>
          </v:shape>
          <o:OLEObject Type="Embed" ProgID="Equation.DSMT4" ShapeID="_x0000_i1039" DrawAspect="Content" ObjectID="_1566718915" r:id="rId35"/>
        </w:object>
      </w:r>
      <w:r w:rsidR="00415F74">
        <w:rPr>
          <w:rFonts w:eastAsia="바탕" w:hint="eastAsia"/>
          <w:sz w:val="22"/>
          <w:szCs w:val="22"/>
          <w:lang w:eastAsia="ko-KR"/>
        </w:rPr>
        <w:t xml:space="preserve">needs to be fixed to a certain value. In our view, the values can be </w:t>
      </w:r>
      <w:r w:rsidR="00415F74" w:rsidRPr="00E27F14">
        <w:rPr>
          <w:rFonts w:eastAsia="바탕"/>
          <w:position w:val="-12"/>
          <w:sz w:val="22"/>
          <w:szCs w:val="22"/>
          <w:lang w:eastAsia="ko-KR"/>
        </w:rPr>
        <w:object w:dxaOrig="580" w:dyaOrig="380">
          <v:shape id="_x0000_i1040" type="#_x0000_t75" style="width:29pt;height:19pt" o:ole="">
            <v:imagedata r:id="rId36" o:title=""/>
          </v:shape>
          <o:OLEObject Type="Embed" ProgID="Equation.DSMT4" ShapeID="_x0000_i1040" DrawAspect="Content" ObjectID="_1566718916" r:id="rId37"/>
        </w:object>
      </w:r>
      <w:r w:rsidR="00415F74">
        <w:rPr>
          <w:rFonts w:eastAsia="바탕" w:hint="eastAsia"/>
          <w:sz w:val="22"/>
          <w:szCs w:val="22"/>
          <w:lang w:eastAsia="ko-KR"/>
        </w:rPr>
        <w:t xml:space="preserve">or </w:t>
      </w:r>
      <w:r w:rsidR="00415F74" w:rsidRPr="00E27F14">
        <w:rPr>
          <w:rFonts w:eastAsia="바탕"/>
          <w:position w:val="-12"/>
          <w:sz w:val="22"/>
          <w:szCs w:val="22"/>
          <w:lang w:eastAsia="ko-KR"/>
        </w:rPr>
        <w:object w:dxaOrig="580" w:dyaOrig="380">
          <v:shape id="_x0000_i1041" type="#_x0000_t75" style="width:29pt;height:19pt" o:ole="">
            <v:imagedata r:id="rId38" o:title=""/>
          </v:shape>
          <o:OLEObject Type="Embed" ProgID="Equation.DSMT4" ShapeID="_x0000_i1041" DrawAspect="Content" ObjectID="_1566718917" r:id="rId39"/>
        </w:object>
      </w:r>
      <w:r w:rsidR="00415F74">
        <w:rPr>
          <w:rFonts w:eastAsia="바탕" w:hint="eastAsia"/>
          <w:sz w:val="22"/>
          <w:szCs w:val="22"/>
          <w:lang w:eastAsia="ko-KR"/>
        </w:rPr>
        <w:t xml:space="preserve">where </w:t>
      </w:r>
      <w:r w:rsidR="00415F74" w:rsidRPr="008E2002">
        <w:rPr>
          <w:rFonts w:eastAsia="바탕"/>
          <w:position w:val="-12"/>
          <w:sz w:val="22"/>
          <w:szCs w:val="22"/>
          <w:lang w:eastAsia="ko-KR"/>
        </w:rPr>
        <w:object w:dxaOrig="580" w:dyaOrig="380">
          <v:shape id="_x0000_i1042" type="#_x0000_t75" style="width:29pt;height:19pt" o:ole="">
            <v:imagedata r:id="rId36" o:title=""/>
          </v:shape>
          <o:OLEObject Type="Embed" ProgID="Equation.DSMT4" ShapeID="_x0000_i1042" DrawAspect="Content" ObjectID="_1566718918" r:id="rId40"/>
        </w:object>
      </w:r>
      <w:r w:rsidR="00415F74">
        <w:rPr>
          <w:rFonts w:eastAsia="바탕" w:hint="eastAsia"/>
          <w:sz w:val="22"/>
          <w:szCs w:val="22"/>
          <w:lang w:eastAsia="ko-KR"/>
        </w:rPr>
        <w:t>and</w:t>
      </w:r>
      <w:r w:rsidR="00415F74" w:rsidRPr="008E2002">
        <w:rPr>
          <w:rFonts w:eastAsia="바탕"/>
          <w:position w:val="-12"/>
          <w:sz w:val="22"/>
          <w:szCs w:val="22"/>
          <w:lang w:eastAsia="ko-KR"/>
        </w:rPr>
        <w:object w:dxaOrig="580" w:dyaOrig="380">
          <v:shape id="_x0000_i1043" type="#_x0000_t75" style="width:29pt;height:19pt" o:ole="">
            <v:imagedata r:id="rId38" o:title=""/>
          </v:shape>
          <o:OLEObject Type="Embed" ProgID="Equation.DSMT4" ShapeID="_x0000_i1043" DrawAspect="Content" ObjectID="_1566718919" r:id="rId41"/>
        </w:object>
      </w:r>
      <w:r w:rsidR="00415F74">
        <w:rPr>
          <w:rFonts w:eastAsia="바탕" w:hint="eastAsia"/>
          <w:sz w:val="22"/>
          <w:szCs w:val="22"/>
          <w:lang w:eastAsia="ko-KR"/>
        </w:rPr>
        <w:t>represent the minimum number of bits for Part 2 CSI</w:t>
      </w:r>
      <w:r w:rsidR="00200029">
        <w:rPr>
          <w:rFonts w:eastAsia="바탕" w:hint="eastAsia"/>
          <w:sz w:val="22"/>
          <w:szCs w:val="22"/>
          <w:lang w:eastAsia="ko-KR"/>
        </w:rPr>
        <w:t xml:space="preserve"> a</w:t>
      </w:r>
      <w:r w:rsidR="00AB7B93">
        <w:rPr>
          <w:rFonts w:eastAsia="바탕" w:hint="eastAsia"/>
          <w:sz w:val="22"/>
          <w:szCs w:val="22"/>
          <w:lang w:eastAsia="ko-KR"/>
        </w:rPr>
        <w:t xml:space="preserve">mong </w:t>
      </w:r>
      <w:r w:rsidR="00D10996">
        <w:rPr>
          <w:rFonts w:eastAsia="바탕" w:hint="eastAsia"/>
          <w:sz w:val="22"/>
          <w:szCs w:val="22"/>
          <w:lang w:eastAsia="ko-KR"/>
        </w:rPr>
        <w:t xml:space="preserve">numbers corresponding to </w:t>
      </w:r>
      <w:r w:rsidR="00200029">
        <w:rPr>
          <w:rFonts w:eastAsia="바탕" w:hint="eastAsia"/>
          <w:sz w:val="22"/>
          <w:szCs w:val="22"/>
          <w:lang w:eastAsia="ko-KR"/>
        </w:rPr>
        <w:t xml:space="preserve">all possible </w:t>
      </w:r>
      <w:r w:rsidR="00415F74">
        <w:rPr>
          <w:rFonts w:eastAsia="바탕" w:hint="eastAsia"/>
          <w:sz w:val="22"/>
          <w:szCs w:val="22"/>
          <w:lang w:eastAsia="ko-KR"/>
        </w:rPr>
        <w:t>rank</w:t>
      </w:r>
      <w:r w:rsidR="00200029">
        <w:rPr>
          <w:rFonts w:eastAsia="바탕" w:hint="eastAsia"/>
          <w:sz w:val="22"/>
          <w:szCs w:val="22"/>
          <w:lang w:eastAsia="ko-KR"/>
        </w:rPr>
        <w:t>s</w:t>
      </w:r>
      <w:r w:rsidR="00415F74">
        <w:rPr>
          <w:rFonts w:eastAsia="바탕" w:hint="eastAsia"/>
          <w:sz w:val="22"/>
          <w:szCs w:val="22"/>
          <w:lang w:eastAsia="ko-KR"/>
        </w:rPr>
        <w:t xml:space="preserve"> and the number of bits for Part 2 CSI assuming rank 1</w:t>
      </w:r>
      <w:r w:rsidR="00944000">
        <w:rPr>
          <w:rFonts w:eastAsia="바탕" w:hint="eastAsia"/>
          <w:sz w:val="22"/>
          <w:szCs w:val="22"/>
          <w:lang w:eastAsia="ko-KR"/>
        </w:rPr>
        <w:t>, respectively</w:t>
      </w:r>
      <w:r w:rsidR="00415F74">
        <w:rPr>
          <w:rFonts w:eastAsia="바탕" w:hint="eastAsia"/>
          <w:sz w:val="22"/>
          <w:szCs w:val="22"/>
          <w:lang w:eastAsia="ko-KR"/>
        </w:rPr>
        <w:t xml:space="preserve">.   </w:t>
      </w:r>
    </w:p>
    <w:p w:rsidR="00994DDF" w:rsidRDefault="001D7798" w:rsidP="00177A22">
      <w:pPr>
        <w:spacing w:before="120" w:after="120" w:line="240" w:lineRule="auto"/>
        <w:ind w:left="0" w:firstLineChars="150" w:firstLine="330"/>
        <w:rPr>
          <w:rFonts w:eastAsiaTheme="minorEastAsia"/>
          <w:sz w:val="22"/>
          <w:szCs w:val="22"/>
          <w:lang w:eastAsia="ko-KR"/>
        </w:rPr>
      </w:pPr>
      <w:r>
        <w:rPr>
          <w:rFonts w:eastAsiaTheme="minorEastAsia" w:hint="eastAsia"/>
          <w:sz w:val="22"/>
          <w:szCs w:val="22"/>
          <w:lang w:eastAsia="ko-KR"/>
        </w:rPr>
        <w:t>For UL power control, we also consider following options as:</w:t>
      </w:r>
    </w:p>
    <w:p w:rsidR="001D7798" w:rsidRDefault="001D7798" w:rsidP="001D7798">
      <w:pPr>
        <w:pStyle w:val="ad"/>
        <w:numPr>
          <w:ilvl w:val="0"/>
          <w:numId w:val="7"/>
        </w:numPr>
        <w:spacing w:before="120" w:after="120" w:line="240" w:lineRule="auto"/>
        <w:ind w:leftChars="0" w:left="258" w:hanging="258"/>
        <w:rPr>
          <w:rFonts w:ascii="Times New Roman" w:hAnsi="Times New Roman" w:cs="Times New Roman"/>
          <w:sz w:val="22"/>
          <w:szCs w:val="22"/>
        </w:rPr>
      </w:pPr>
      <w:r w:rsidRPr="008E2002">
        <w:rPr>
          <w:rFonts w:ascii="Times New Roman" w:hAnsi="Times New Roman" w:cs="Times New Roman"/>
          <w:sz w:val="22"/>
          <w:szCs w:val="22"/>
        </w:rPr>
        <w:t xml:space="preserve">Option </w:t>
      </w:r>
      <w:r>
        <w:rPr>
          <w:rFonts w:ascii="Times New Roman" w:hAnsi="Times New Roman" w:cs="Times New Roman" w:hint="eastAsia"/>
          <w:sz w:val="22"/>
          <w:szCs w:val="22"/>
        </w:rPr>
        <w:t>B</w:t>
      </w:r>
      <w:r w:rsidRPr="008E2002">
        <w:rPr>
          <w:rFonts w:ascii="Times New Roman" w:hAnsi="Times New Roman" w:cs="Times New Roman"/>
          <w:sz w:val="22"/>
          <w:szCs w:val="22"/>
        </w:rPr>
        <w:t>-1:</w:t>
      </w:r>
      <w:r w:rsidRPr="001D7798">
        <w:t xml:space="preserve"> </w:t>
      </w:r>
      <w:r w:rsidR="00A31495" w:rsidRPr="00177A22">
        <w:rPr>
          <w:position w:val="-14"/>
        </w:rPr>
        <w:object w:dxaOrig="2000" w:dyaOrig="380">
          <v:shape id="_x0000_i1044" type="#_x0000_t75" style="width:100pt;height:19pt" o:ole="">
            <v:imagedata r:id="rId42" o:title=""/>
          </v:shape>
          <o:OLEObject Type="Embed" ProgID="Equation.DSMT4" ShapeID="_x0000_i1044" DrawAspect="Content" ObjectID="_1566718920" r:id="rId43"/>
        </w:object>
      </w:r>
      <w:r w:rsidRPr="008E2002">
        <w:rPr>
          <w:rFonts w:ascii="Times New Roman" w:hAnsi="Times New Roman" w:cs="Times New Roman"/>
          <w:sz w:val="22"/>
          <w:szCs w:val="22"/>
        </w:rPr>
        <w:t xml:space="preserve"> (LTE-like </w:t>
      </w:r>
      <w:r>
        <w:rPr>
          <w:rFonts w:ascii="Times New Roman" w:hAnsi="Times New Roman" w:cs="Times New Roman" w:hint="eastAsia"/>
          <w:sz w:val="22"/>
          <w:szCs w:val="22"/>
        </w:rPr>
        <w:t>UL power control</w:t>
      </w:r>
      <w:r w:rsidRPr="008E2002">
        <w:rPr>
          <w:rFonts w:ascii="Times New Roman" w:hAnsi="Times New Roman" w:cs="Times New Roman"/>
          <w:sz w:val="22"/>
          <w:szCs w:val="22"/>
        </w:rPr>
        <w:t>)</w:t>
      </w:r>
    </w:p>
    <w:p w:rsidR="001D7798" w:rsidRPr="00E27F14" w:rsidRDefault="001D7798" w:rsidP="001D7798">
      <w:pPr>
        <w:pStyle w:val="ad"/>
        <w:numPr>
          <w:ilvl w:val="0"/>
          <w:numId w:val="7"/>
        </w:numPr>
        <w:spacing w:before="120" w:after="120" w:line="240" w:lineRule="auto"/>
        <w:ind w:leftChars="0" w:left="258" w:hanging="258"/>
        <w:rPr>
          <w:rFonts w:ascii="Times New Roman" w:hAnsi="Times New Roman" w:cs="Times New Roman"/>
          <w:sz w:val="22"/>
          <w:szCs w:val="22"/>
        </w:rPr>
      </w:pPr>
      <w:r>
        <w:rPr>
          <w:rFonts w:ascii="Times New Roman" w:hAnsi="Times New Roman" w:cs="Times New Roman" w:hint="eastAsia"/>
          <w:sz w:val="22"/>
          <w:szCs w:val="22"/>
        </w:rPr>
        <w:t xml:space="preserve">Option B-2: </w:t>
      </w:r>
      <w:r w:rsidR="00A31495" w:rsidRPr="008E2002">
        <w:rPr>
          <w:position w:val="-14"/>
        </w:rPr>
        <w:object w:dxaOrig="2900" w:dyaOrig="380">
          <v:shape id="_x0000_i1045" type="#_x0000_t75" style="width:145pt;height:19pt" o:ole="">
            <v:imagedata r:id="rId44" o:title=""/>
          </v:shape>
          <o:OLEObject Type="Embed" ProgID="Equation.DSMT4" ShapeID="_x0000_i1045" DrawAspect="Content" ObjectID="_1566718921" r:id="rId45"/>
        </w:object>
      </w:r>
    </w:p>
    <w:p w:rsidR="00AB7B93" w:rsidRPr="00E27F14" w:rsidRDefault="00AB7B93" w:rsidP="00E27F14">
      <w:pPr>
        <w:pStyle w:val="ad"/>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Option B-2: </w:t>
      </w:r>
      <w:r w:rsidRPr="008E2002">
        <w:rPr>
          <w:position w:val="-14"/>
        </w:rPr>
        <w:object w:dxaOrig="2900" w:dyaOrig="400">
          <v:shape id="_x0000_i1046" type="#_x0000_t75" style="width:145pt;height:20pt" o:ole="">
            <v:imagedata r:id="rId46" o:title=""/>
          </v:shape>
          <o:OLEObject Type="Embed" ProgID="Equation.DSMT4" ShapeID="_x0000_i1046" DrawAspect="Content" ObjectID="_1566718922" r:id="rId47"/>
        </w:object>
      </w:r>
    </w:p>
    <w:p w:rsidR="00AB7B93" w:rsidRPr="008E2002" w:rsidRDefault="00AB7B93" w:rsidP="00AB7B93">
      <w:pPr>
        <w:pStyle w:val="ad"/>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Option B-2: </w:t>
      </w:r>
      <w:r w:rsidRPr="008E2002">
        <w:rPr>
          <w:position w:val="-14"/>
        </w:rPr>
        <w:object w:dxaOrig="2900" w:dyaOrig="400">
          <v:shape id="_x0000_i1047" type="#_x0000_t75" style="width:145pt;height:20pt" o:ole="">
            <v:imagedata r:id="rId48" o:title=""/>
          </v:shape>
          <o:OLEObject Type="Embed" ProgID="Equation.DSMT4" ShapeID="_x0000_i1047" DrawAspect="Content" ObjectID="_1566718923" r:id="rId49"/>
        </w:object>
      </w:r>
    </w:p>
    <w:p w:rsidR="00782507" w:rsidRDefault="00C5217F" w:rsidP="00E27F14">
      <w:pPr>
        <w:spacing w:before="120" w:after="120" w:line="240" w:lineRule="auto"/>
        <w:ind w:left="0" w:firstLine="0"/>
        <w:rPr>
          <w:sz w:val="22"/>
          <w:szCs w:val="22"/>
        </w:rPr>
      </w:pPr>
      <w:r>
        <w:rPr>
          <w:rFonts w:eastAsia="바탕" w:hint="eastAsia"/>
          <w:sz w:val="22"/>
          <w:szCs w:val="22"/>
          <w:lang w:eastAsia="ko-KR"/>
        </w:rPr>
        <w:t xml:space="preserve">For the ease of explanation, </w:t>
      </w:r>
      <w:r w:rsidR="00177A22">
        <w:rPr>
          <w:rFonts w:eastAsia="바탕" w:hint="eastAsia"/>
          <w:sz w:val="22"/>
          <w:szCs w:val="22"/>
          <w:lang w:eastAsia="ko-KR"/>
        </w:rPr>
        <w:t>Table I</w:t>
      </w:r>
      <w:r w:rsidR="00B347A8">
        <w:rPr>
          <w:rFonts w:eastAsia="바탕" w:hint="eastAsia"/>
          <w:sz w:val="22"/>
          <w:szCs w:val="22"/>
          <w:lang w:eastAsia="ko-KR"/>
        </w:rPr>
        <w:t>II</w:t>
      </w:r>
      <w:r w:rsidR="00177A22">
        <w:rPr>
          <w:rFonts w:eastAsia="바탕" w:hint="eastAsia"/>
          <w:sz w:val="22"/>
          <w:szCs w:val="22"/>
          <w:lang w:eastAsia="ko-KR"/>
        </w:rPr>
        <w:t xml:space="preserve"> exhibits the payload comparison under the assumption that 32-port CSI-RS, codebook Config 2, # of SB=10, 4bit-CQI table and 2bit </w:t>
      </w:r>
      <w:r w:rsidR="00177A22">
        <w:rPr>
          <w:rFonts w:eastAsia="바탕"/>
          <w:sz w:val="22"/>
          <w:szCs w:val="22"/>
          <w:lang w:eastAsia="ko-KR"/>
        </w:rPr>
        <w:t>differential</w:t>
      </w:r>
      <w:r w:rsidR="00177A22">
        <w:rPr>
          <w:rFonts w:eastAsia="바탕" w:hint="eastAsia"/>
          <w:sz w:val="22"/>
          <w:szCs w:val="22"/>
          <w:lang w:eastAsia="ko-KR"/>
        </w:rPr>
        <w:t xml:space="preserve"> SB CQI are employed.</w:t>
      </w:r>
      <w:r>
        <w:rPr>
          <w:rFonts w:eastAsia="바탕" w:hint="eastAsia"/>
          <w:sz w:val="22"/>
          <w:szCs w:val="22"/>
          <w:lang w:eastAsia="ko-KR"/>
        </w:rPr>
        <w:t xml:space="preserve"> In this example, if we apply Option B-1, </w:t>
      </w:r>
      <w:r w:rsidRPr="00C5217F">
        <w:rPr>
          <w:rFonts w:eastAsia="바탕"/>
          <w:sz w:val="22"/>
          <w:szCs w:val="22"/>
          <w:lang w:eastAsia="ko-KR"/>
        </w:rPr>
        <w:t xml:space="preserve">notable performance degradation for decoding Part 1 CSI is expected when RI=3. For solving this issue, one approach can be independent power control for each CSI part at the expense of implementation complexity. </w:t>
      </w:r>
      <w:r w:rsidR="00782507">
        <w:rPr>
          <w:rFonts w:eastAsia="바탕" w:hint="eastAsia"/>
          <w:sz w:val="22"/>
          <w:szCs w:val="22"/>
          <w:lang w:eastAsia="ko-KR"/>
        </w:rPr>
        <w:t xml:space="preserve">In Option B-2, such issues on UL power control can be </w:t>
      </w:r>
      <w:r w:rsidR="00782507">
        <w:rPr>
          <w:rFonts w:eastAsia="바탕"/>
          <w:sz w:val="22"/>
          <w:szCs w:val="22"/>
          <w:lang w:eastAsia="ko-KR"/>
        </w:rPr>
        <w:t>alleviated</w:t>
      </w:r>
      <w:r w:rsidR="00782507">
        <w:rPr>
          <w:rFonts w:eastAsia="바탕" w:hint="eastAsia"/>
          <w:sz w:val="22"/>
          <w:szCs w:val="22"/>
          <w:lang w:eastAsia="ko-KR"/>
        </w:rPr>
        <w:t xml:space="preserve">. </w:t>
      </w:r>
    </w:p>
    <w:p w:rsidR="00177A22" w:rsidRPr="00B659BA" w:rsidRDefault="00177A22" w:rsidP="00E27F14">
      <w:pPr>
        <w:spacing w:before="120" w:after="120" w:line="240" w:lineRule="auto"/>
        <w:ind w:left="258" w:hangingChars="129" w:hanging="258"/>
        <w:jc w:val="center"/>
        <w:rPr>
          <w:b/>
          <w:sz w:val="22"/>
          <w:szCs w:val="22"/>
        </w:rPr>
      </w:pPr>
      <w:r>
        <w:rPr>
          <w:rFonts w:eastAsiaTheme="minorEastAsia" w:hint="eastAsia"/>
          <w:lang w:eastAsia="ko-KR"/>
        </w:rPr>
        <w:lastRenderedPageBreak/>
        <w:t>Table I</w:t>
      </w:r>
      <w:r w:rsidR="00AB7B93">
        <w:rPr>
          <w:rFonts w:eastAsiaTheme="minorEastAsia" w:hint="eastAsia"/>
          <w:lang w:eastAsia="ko-KR"/>
        </w:rPr>
        <w:t>II</w:t>
      </w:r>
      <w:r>
        <w:rPr>
          <w:rFonts w:eastAsiaTheme="minorEastAsia" w:hint="eastAsia"/>
          <w:lang w:eastAsia="ko-KR"/>
        </w:rPr>
        <w:t xml:space="preserve">. Payload comparison </w:t>
      </w:r>
    </w:p>
    <w:tbl>
      <w:tblPr>
        <w:tblStyle w:val="a7"/>
        <w:tblW w:w="0" w:type="auto"/>
        <w:jc w:val="center"/>
        <w:tblLook w:val="04A0" w:firstRow="1" w:lastRow="0" w:firstColumn="1" w:lastColumn="0" w:noHBand="0" w:noVBand="1"/>
      </w:tblPr>
      <w:tblGrid>
        <w:gridCol w:w="908"/>
        <w:gridCol w:w="1496"/>
        <w:gridCol w:w="1215"/>
      </w:tblGrid>
      <w:tr w:rsidR="00177A22" w:rsidTr="00E27F14">
        <w:trPr>
          <w:trHeight w:val="423"/>
          <w:jc w:val="center"/>
        </w:trPr>
        <w:tc>
          <w:tcPr>
            <w:tcW w:w="908" w:type="dxa"/>
            <w:shd w:val="clear" w:color="auto" w:fill="DDD9C3" w:themeFill="background2" w:themeFillShade="E6"/>
            <w:vAlign w:val="center"/>
          </w:tcPr>
          <w:p w:rsidR="00177A22" w:rsidRDefault="00AB1070"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Rank</w:t>
            </w:r>
          </w:p>
        </w:tc>
        <w:tc>
          <w:tcPr>
            <w:tcW w:w="1496" w:type="dxa"/>
            <w:shd w:val="clear" w:color="auto" w:fill="DDD9C3" w:themeFill="background2" w:themeFillShade="E6"/>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CSI Type</w:t>
            </w:r>
          </w:p>
        </w:tc>
        <w:tc>
          <w:tcPr>
            <w:tcW w:w="1215" w:type="dxa"/>
            <w:shd w:val="clear" w:color="auto" w:fill="DDD9C3" w:themeFill="background2" w:themeFillShade="E6"/>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Payload</w:t>
            </w:r>
          </w:p>
        </w:tc>
      </w:tr>
      <w:tr w:rsidR="00177A22" w:rsidTr="000526BF">
        <w:trPr>
          <w:jc w:val="center"/>
        </w:trPr>
        <w:tc>
          <w:tcPr>
            <w:tcW w:w="908" w:type="dxa"/>
            <w:vMerge w:val="restart"/>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RI=1</w:t>
            </w:r>
          </w:p>
        </w:tc>
        <w:tc>
          <w:tcPr>
            <w:tcW w:w="1496"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Part 1 CSI</w:t>
            </w:r>
          </w:p>
        </w:tc>
        <w:tc>
          <w:tcPr>
            <w:tcW w:w="1215"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27</w:t>
            </w:r>
          </w:p>
        </w:tc>
      </w:tr>
      <w:tr w:rsidR="00177A22" w:rsidTr="000526BF">
        <w:trPr>
          <w:jc w:val="center"/>
        </w:trPr>
        <w:tc>
          <w:tcPr>
            <w:tcW w:w="908" w:type="dxa"/>
            <w:vMerge/>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p>
        </w:tc>
        <w:tc>
          <w:tcPr>
            <w:tcW w:w="1496"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Part 2 CSI</w:t>
            </w:r>
          </w:p>
        </w:tc>
        <w:tc>
          <w:tcPr>
            <w:tcW w:w="1215"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46</w:t>
            </w:r>
          </w:p>
        </w:tc>
      </w:tr>
      <w:tr w:rsidR="00177A22" w:rsidTr="000526BF">
        <w:trPr>
          <w:jc w:val="center"/>
        </w:trPr>
        <w:tc>
          <w:tcPr>
            <w:tcW w:w="908" w:type="dxa"/>
            <w:vMerge w:val="restart"/>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RI=3</w:t>
            </w:r>
          </w:p>
        </w:tc>
        <w:tc>
          <w:tcPr>
            <w:tcW w:w="1496"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Part 1 CSI</w:t>
            </w:r>
          </w:p>
        </w:tc>
        <w:tc>
          <w:tcPr>
            <w:tcW w:w="1215"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27</w:t>
            </w:r>
          </w:p>
        </w:tc>
      </w:tr>
      <w:tr w:rsidR="00177A22" w:rsidTr="000526BF">
        <w:trPr>
          <w:trHeight w:val="423"/>
          <w:jc w:val="center"/>
        </w:trPr>
        <w:tc>
          <w:tcPr>
            <w:tcW w:w="908" w:type="dxa"/>
            <w:vMerge/>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p>
        </w:tc>
        <w:tc>
          <w:tcPr>
            <w:tcW w:w="1496"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Part 2 CSI</w:t>
            </w:r>
          </w:p>
        </w:tc>
        <w:tc>
          <w:tcPr>
            <w:tcW w:w="1215" w:type="dxa"/>
            <w:vAlign w:val="center"/>
          </w:tcPr>
          <w:p w:rsidR="00177A22" w:rsidRDefault="00177A22" w:rsidP="000526BF">
            <w:pPr>
              <w:spacing w:before="120" w:after="120" w:line="240" w:lineRule="atLeast"/>
              <w:ind w:left="0" w:firstLine="0"/>
              <w:contextualSpacing/>
              <w:jc w:val="center"/>
              <w:rPr>
                <w:rFonts w:eastAsia="바탕"/>
                <w:sz w:val="22"/>
                <w:szCs w:val="22"/>
                <w:lang w:eastAsia="ko-KR"/>
              </w:rPr>
            </w:pPr>
            <w:r>
              <w:rPr>
                <w:rFonts w:eastAsia="바탕" w:hint="eastAsia"/>
                <w:sz w:val="22"/>
                <w:szCs w:val="22"/>
                <w:lang w:eastAsia="ko-KR"/>
              </w:rPr>
              <w:t>19</w:t>
            </w:r>
          </w:p>
        </w:tc>
      </w:tr>
    </w:tbl>
    <w:p w:rsidR="00245369" w:rsidRPr="00881392" w:rsidRDefault="00595B96" w:rsidP="00E27F14">
      <w:pPr>
        <w:spacing w:before="120" w:after="120" w:line="240" w:lineRule="auto"/>
        <w:ind w:left="0" w:firstLine="0"/>
        <w:rPr>
          <w:b/>
          <w:szCs w:val="22"/>
        </w:rPr>
      </w:pPr>
      <w:r>
        <w:rPr>
          <w:rFonts w:eastAsia="바탕" w:hint="eastAsia"/>
          <w:b/>
          <w:sz w:val="22"/>
          <w:szCs w:val="22"/>
          <w:lang w:eastAsia="ko-KR"/>
        </w:rPr>
        <w:t>Ob</w:t>
      </w:r>
      <w:r w:rsidR="0008180A">
        <w:rPr>
          <w:rFonts w:eastAsia="바탕" w:hint="eastAsia"/>
          <w:b/>
          <w:sz w:val="22"/>
          <w:szCs w:val="22"/>
          <w:lang w:eastAsia="ko-KR"/>
        </w:rPr>
        <w:t>s</w:t>
      </w:r>
      <w:r>
        <w:rPr>
          <w:rFonts w:eastAsia="바탕" w:hint="eastAsia"/>
          <w:b/>
          <w:sz w:val="22"/>
          <w:szCs w:val="22"/>
          <w:lang w:eastAsia="ko-KR"/>
        </w:rPr>
        <w:t>ervation 1</w:t>
      </w:r>
      <w:r w:rsidRPr="00C80A79">
        <w:rPr>
          <w:rFonts w:eastAsia="바탕"/>
          <w:b/>
          <w:sz w:val="22"/>
          <w:szCs w:val="22"/>
          <w:lang w:eastAsia="ko-KR"/>
        </w:rPr>
        <w:t xml:space="preserve">: </w:t>
      </w:r>
      <w:r w:rsidR="0008180A">
        <w:rPr>
          <w:rFonts w:eastAsia="바탕" w:hint="eastAsia"/>
          <w:b/>
          <w:sz w:val="22"/>
          <w:szCs w:val="22"/>
          <w:lang w:eastAsia="ko-KR"/>
        </w:rPr>
        <w:t>For</w:t>
      </w:r>
      <w:r w:rsidR="00F0427F">
        <w:rPr>
          <w:rFonts w:eastAsia="바탕" w:hint="eastAsia"/>
          <w:b/>
          <w:sz w:val="22"/>
          <w:szCs w:val="22"/>
          <w:lang w:eastAsia="ko-KR"/>
        </w:rPr>
        <w:t xml:space="preserve"> </w:t>
      </w:r>
      <w:r w:rsidRPr="00C80A79">
        <w:rPr>
          <w:rFonts w:eastAsia="바탕" w:hint="eastAsia"/>
          <w:b/>
          <w:sz w:val="22"/>
          <w:szCs w:val="22"/>
          <w:lang w:eastAsia="ko-KR"/>
        </w:rPr>
        <w:t>PU</w:t>
      </w:r>
      <w:r>
        <w:rPr>
          <w:rFonts w:eastAsia="바탕" w:hint="eastAsia"/>
          <w:b/>
          <w:sz w:val="22"/>
          <w:szCs w:val="22"/>
          <w:lang w:eastAsia="ko-KR"/>
        </w:rPr>
        <w:t>S</w:t>
      </w:r>
      <w:r w:rsidRPr="00C80A79">
        <w:rPr>
          <w:rFonts w:eastAsia="바탕" w:hint="eastAsia"/>
          <w:b/>
          <w:sz w:val="22"/>
          <w:szCs w:val="22"/>
          <w:lang w:eastAsia="ko-KR"/>
        </w:rPr>
        <w:t>CH</w:t>
      </w:r>
      <w:r>
        <w:rPr>
          <w:rFonts w:eastAsia="바탕" w:hint="eastAsia"/>
          <w:b/>
          <w:sz w:val="22"/>
          <w:szCs w:val="22"/>
          <w:lang w:eastAsia="ko-KR"/>
        </w:rPr>
        <w:t>-based reporting</w:t>
      </w:r>
      <w:r w:rsidR="0008180A">
        <w:rPr>
          <w:rFonts w:eastAsia="바탕" w:hint="eastAsia"/>
          <w:b/>
          <w:sz w:val="22"/>
          <w:szCs w:val="22"/>
          <w:lang w:eastAsia="ko-KR"/>
        </w:rPr>
        <w:t xml:space="preserve"> in NR</w:t>
      </w:r>
      <w:r>
        <w:rPr>
          <w:rFonts w:eastAsia="바탕" w:hint="eastAsia"/>
          <w:b/>
          <w:sz w:val="22"/>
          <w:szCs w:val="22"/>
          <w:lang w:eastAsia="ko-KR"/>
        </w:rPr>
        <w:t xml:space="preserve">, </w:t>
      </w:r>
      <w:r w:rsidR="004A0027">
        <w:rPr>
          <w:rFonts w:eastAsia="바탕" w:hint="eastAsia"/>
          <w:b/>
          <w:sz w:val="22"/>
          <w:szCs w:val="22"/>
          <w:lang w:eastAsia="ko-KR"/>
        </w:rPr>
        <w:t xml:space="preserve">careful investigation on </w:t>
      </w:r>
      <w:r w:rsidR="00F0427F">
        <w:rPr>
          <w:rFonts w:eastAsia="바탕" w:hint="eastAsia"/>
          <w:b/>
          <w:sz w:val="22"/>
          <w:szCs w:val="22"/>
          <w:lang w:eastAsia="ko-KR"/>
        </w:rPr>
        <w:t xml:space="preserve">applying extension of LTE PUSCH-like resource mapping/UL power control </w:t>
      </w:r>
      <w:r w:rsidR="004A0027">
        <w:rPr>
          <w:rFonts w:eastAsia="바탕" w:hint="eastAsia"/>
          <w:b/>
          <w:sz w:val="22"/>
          <w:szCs w:val="22"/>
          <w:lang w:eastAsia="ko-KR"/>
        </w:rPr>
        <w:t xml:space="preserve">is </w:t>
      </w:r>
      <w:r w:rsidR="00F0427F">
        <w:rPr>
          <w:rFonts w:eastAsia="바탕" w:hint="eastAsia"/>
          <w:b/>
          <w:sz w:val="22"/>
          <w:szCs w:val="22"/>
          <w:lang w:eastAsia="ko-KR"/>
        </w:rPr>
        <w:t>need</w:t>
      </w:r>
      <w:r w:rsidR="004A0027">
        <w:rPr>
          <w:rFonts w:eastAsia="바탕" w:hint="eastAsia"/>
          <w:b/>
          <w:sz w:val="22"/>
          <w:szCs w:val="22"/>
          <w:lang w:eastAsia="ko-KR"/>
        </w:rPr>
        <w:t>ed</w:t>
      </w:r>
      <w:r w:rsidR="00F0427F">
        <w:rPr>
          <w:rFonts w:eastAsia="바탕" w:hint="eastAsia"/>
          <w:b/>
          <w:sz w:val="22"/>
          <w:szCs w:val="22"/>
          <w:lang w:eastAsia="ko-KR"/>
        </w:rPr>
        <w:t xml:space="preserve">. </w:t>
      </w:r>
    </w:p>
    <w:p w:rsidR="00707A61" w:rsidRPr="00245369" w:rsidRDefault="00707A61" w:rsidP="00211D39">
      <w:pPr>
        <w:spacing w:before="120" w:after="120" w:line="240" w:lineRule="auto"/>
        <w:ind w:left="284" w:hangingChars="129"/>
        <w:rPr>
          <w:rFonts w:eastAsia="바탕"/>
          <w:sz w:val="22"/>
          <w:szCs w:val="22"/>
          <w:lang w:eastAsia="ko-KR"/>
        </w:rPr>
      </w:pPr>
    </w:p>
    <w:p w:rsidR="0030456B" w:rsidRDefault="002A6B2E" w:rsidP="000B0244">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sidR="000B0244">
        <w:rPr>
          <w:rFonts w:eastAsia="바탕" w:hint="eastAsia"/>
          <w:sz w:val="22"/>
          <w:szCs w:val="22"/>
          <w:lang w:eastAsia="ko-KR"/>
        </w:rPr>
        <w:t>Unlike the Type I CSI, there is one more level of payload dependency, i.e., RI&gt;WB amplitude</w:t>
      </w:r>
      <w:r w:rsidR="0030456B">
        <w:rPr>
          <w:rFonts w:eastAsia="바탕" w:hint="eastAsia"/>
          <w:sz w:val="22"/>
          <w:szCs w:val="22"/>
          <w:lang w:eastAsia="ko-KR"/>
        </w:rPr>
        <w:t xml:space="preserve"> information</w:t>
      </w:r>
      <w:r w:rsidR="00872ACC">
        <w:rPr>
          <w:rFonts w:eastAsia="바탕" w:hint="eastAsia"/>
          <w:sz w:val="22"/>
          <w:szCs w:val="22"/>
          <w:lang w:eastAsia="ko-KR"/>
        </w:rPr>
        <w:t xml:space="preserve"> (</w:t>
      </w:r>
      <w:r w:rsidR="00F502FE">
        <w:rPr>
          <w:rFonts w:eastAsia="바탕" w:hint="eastAsia"/>
          <w:sz w:val="22"/>
          <w:szCs w:val="22"/>
          <w:lang w:eastAsia="ko-KR"/>
        </w:rPr>
        <w:t xml:space="preserve">WB </w:t>
      </w:r>
      <w:r w:rsidR="00872ACC">
        <w:rPr>
          <w:rFonts w:eastAsia="바탕" w:hint="eastAsia"/>
          <w:sz w:val="22"/>
          <w:szCs w:val="22"/>
          <w:lang w:eastAsia="ko-KR"/>
        </w:rPr>
        <w:t>RPI</w:t>
      </w:r>
      <w:r w:rsidR="00F502FE">
        <w:rPr>
          <w:rFonts w:eastAsia="바탕" w:hint="eastAsia"/>
          <w:sz w:val="22"/>
          <w:szCs w:val="22"/>
          <w:lang w:eastAsia="ko-KR"/>
        </w:rPr>
        <w:t>: relative power indicator</w:t>
      </w:r>
      <w:r w:rsidR="00872ACC">
        <w:rPr>
          <w:rFonts w:eastAsia="바탕" w:hint="eastAsia"/>
          <w:sz w:val="22"/>
          <w:szCs w:val="22"/>
          <w:lang w:eastAsia="ko-KR"/>
        </w:rPr>
        <w:t>)</w:t>
      </w:r>
      <w:r w:rsidR="0030456B">
        <w:rPr>
          <w:rFonts w:eastAsia="바탕" w:hint="eastAsia"/>
          <w:sz w:val="22"/>
          <w:szCs w:val="22"/>
          <w:lang w:eastAsia="ko-KR"/>
        </w:rPr>
        <w:t xml:space="preserve"> </w:t>
      </w:r>
      <w:r w:rsidR="000B0244">
        <w:rPr>
          <w:rFonts w:eastAsia="바탕" w:hint="eastAsia"/>
          <w:sz w:val="22"/>
          <w:szCs w:val="22"/>
          <w:lang w:eastAsia="ko-KR"/>
        </w:rPr>
        <w:t>&gt;</w:t>
      </w:r>
      <w:r w:rsidR="0030456B">
        <w:rPr>
          <w:rFonts w:eastAsia="바탕" w:hint="eastAsia"/>
          <w:sz w:val="22"/>
          <w:szCs w:val="22"/>
          <w:lang w:eastAsia="ko-KR"/>
        </w:rPr>
        <w:t xml:space="preserve"> WB/</w:t>
      </w:r>
      <w:r w:rsidR="000B0244">
        <w:rPr>
          <w:rFonts w:eastAsia="바탕" w:hint="eastAsia"/>
          <w:sz w:val="22"/>
          <w:szCs w:val="22"/>
          <w:lang w:eastAsia="ko-KR"/>
        </w:rPr>
        <w:t>SB phase</w:t>
      </w:r>
      <w:r w:rsidR="0030456B">
        <w:rPr>
          <w:rFonts w:eastAsia="바탕" w:hint="eastAsia"/>
          <w:sz w:val="22"/>
          <w:szCs w:val="22"/>
          <w:lang w:eastAsia="ko-KR"/>
        </w:rPr>
        <w:t xml:space="preserve"> information </w:t>
      </w:r>
      <w:r w:rsidR="000B0244">
        <w:rPr>
          <w:rFonts w:eastAsia="바탕" w:hint="eastAsia"/>
          <w:sz w:val="22"/>
          <w:szCs w:val="22"/>
          <w:lang w:eastAsia="ko-KR"/>
        </w:rPr>
        <w:t xml:space="preserve">and/or </w:t>
      </w:r>
      <w:r w:rsidR="0030456B">
        <w:rPr>
          <w:rFonts w:eastAsia="바탕" w:hint="eastAsia"/>
          <w:sz w:val="22"/>
          <w:szCs w:val="22"/>
          <w:lang w:eastAsia="ko-KR"/>
        </w:rPr>
        <w:t xml:space="preserve">SB </w:t>
      </w:r>
      <w:r w:rsidR="000B0244">
        <w:rPr>
          <w:rFonts w:eastAsia="바탕" w:hint="eastAsia"/>
          <w:sz w:val="22"/>
          <w:szCs w:val="22"/>
          <w:lang w:eastAsia="ko-KR"/>
        </w:rPr>
        <w:t>amplitude</w:t>
      </w:r>
      <w:r w:rsidR="00872ACC">
        <w:rPr>
          <w:rFonts w:eastAsia="바탕" w:hint="eastAsia"/>
          <w:sz w:val="22"/>
          <w:szCs w:val="22"/>
          <w:lang w:eastAsia="ko-KR"/>
        </w:rPr>
        <w:t xml:space="preserve"> information</w:t>
      </w:r>
      <w:r w:rsidR="000B0244">
        <w:rPr>
          <w:rFonts w:eastAsia="바탕" w:hint="eastAsia"/>
          <w:sz w:val="22"/>
          <w:szCs w:val="22"/>
          <w:lang w:eastAsia="ko-KR"/>
        </w:rPr>
        <w:t xml:space="preserve">. Thus, it seems natural to have three-level </w:t>
      </w:r>
      <w:r w:rsidR="00380820">
        <w:rPr>
          <w:rFonts w:eastAsia="바탕" w:hint="eastAsia"/>
          <w:sz w:val="22"/>
          <w:szCs w:val="22"/>
          <w:lang w:eastAsia="ko-KR"/>
        </w:rPr>
        <w:t>CSI reports</w:t>
      </w:r>
      <w:r w:rsidR="00F502FE">
        <w:rPr>
          <w:rFonts w:eastAsia="바탕" w:hint="eastAsia"/>
          <w:sz w:val="22"/>
          <w:szCs w:val="22"/>
          <w:lang w:eastAsia="ko-KR"/>
        </w:rPr>
        <w:t xml:space="preserve"> for Type II CSI</w:t>
      </w:r>
      <w:r w:rsidR="00380820">
        <w:rPr>
          <w:rFonts w:eastAsia="바탕" w:hint="eastAsia"/>
          <w:sz w:val="22"/>
          <w:szCs w:val="22"/>
          <w:lang w:eastAsia="ko-KR"/>
        </w:rPr>
        <w:t xml:space="preserve">. However, such three-level CSI report causes </w:t>
      </w:r>
      <w:r w:rsidR="005D53E8">
        <w:rPr>
          <w:rFonts w:eastAsia="바탕" w:hint="eastAsia"/>
          <w:sz w:val="22"/>
          <w:szCs w:val="22"/>
          <w:lang w:eastAsia="ko-KR"/>
        </w:rPr>
        <w:t xml:space="preserve">much </w:t>
      </w:r>
      <w:r w:rsidR="00380820">
        <w:rPr>
          <w:rFonts w:eastAsia="바탕" w:hint="eastAsia"/>
          <w:sz w:val="22"/>
          <w:szCs w:val="22"/>
          <w:lang w:eastAsia="ko-KR"/>
        </w:rPr>
        <w:t>more complex resource mapping/coding</w:t>
      </w:r>
      <w:r w:rsidR="0030456B">
        <w:rPr>
          <w:rFonts w:eastAsia="바탕" w:hint="eastAsia"/>
          <w:sz w:val="22"/>
          <w:szCs w:val="22"/>
          <w:lang w:eastAsia="ko-KR"/>
        </w:rPr>
        <w:t xml:space="preserve"> compared to two-level CSI report</w:t>
      </w:r>
      <w:r w:rsidR="00380820">
        <w:rPr>
          <w:rFonts w:eastAsia="바탕" w:hint="eastAsia"/>
          <w:sz w:val="22"/>
          <w:szCs w:val="22"/>
          <w:lang w:eastAsia="ko-KR"/>
        </w:rPr>
        <w:t xml:space="preserve">. </w:t>
      </w:r>
      <w:r w:rsidR="005D53E8">
        <w:rPr>
          <w:rFonts w:eastAsia="바탕" w:hint="eastAsia"/>
          <w:sz w:val="22"/>
          <w:szCs w:val="22"/>
          <w:lang w:eastAsia="ko-KR"/>
        </w:rPr>
        <w:t xml:space="preserve">Thus, </w:t>
      </w:r>
      <w:r w:rsidR="00503C5C">
        <w:rPr>
          <w:rFonts w:eastAsia="바탕" w:hint="eastAsia"/>
          <w:sz w:val="22"/>
          <w:szCs w:val="22"/>
          <w:lang w:eastAsia="ko-KR"/>
        </w:rPr>
        <w:t>it would be beneficial to have two-level CSI report regardless of CSI types.</w:t>
      </w:r>
      <w:r w:rsidR="0030456B">
        <w:rPr>
          <w:rFonts w:eastAsia="바탕" w:hint="eastAsia"/>
          <w:sz w:val="22"/>
          <w:szCs w:val="22"/>
          <w:lang w:eastAsia="ko-KR"/>
        </w:rPr>
        <w:t xml:space="preserve"> </w:t>
      </w:r>
    </w:p>
    <w:p w:rsidR="000B0244" w:rsidRDefault="0030456B" w:rsidP="0030456B">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 xml:space="preserve">The payload dependency </w:t>
      </w:r>
      <w:r w:rsidR="00872ACC">
        <w:rPr>
          <w:rFonts w:eastAsia="바탕" w:hint="eastAsia"/>
          <w:sz w:val="22"/>
          <w:szCs w:val="22"/>
          <w:lang w:eastAsia="ko-KR"/>
        </w:rPr>
        <w:t>between</w:t>
      </w:r>
      <w:r>
        <w:rPr>
          <w:rFonts w:eastAsia="바탕" w:hint="eastAsia"/>
          <w:sz w:val="22"/>
          <w:szCs w:val="22"/>
          <w:lang w:eastAsia="ko-KR"/>
        </w:rPr>
        <w:t xml:space="preserve"> WB </w:t>
      </w:r>
      <w:r w:rsidR="00F502FE">
        <w:rPr>
          <w:rFonts w:eastAsia="바탕" w:hint="eastAsia"/>
          <w:sz w:val="22"/>
          <w:szCs w:val="22"/>
          <w:lang w:eastAsia="ko-KR"/>
        </w:rPr>
        <w:t xml:space="preserve">RPI and other PMI is </w:t>
      </w:r>
      <w:r w:rsidR="00F502FE">
        <w:rPr>
          <w:rFonts w:eastAsia="바탕"/>
          <w:sz w:val="22"/>
          <w:szCs w:val="22"/>
          <w:lang w:eastAsia="ko-KR"/>
        </w:rPr>
        <w:t>occurred</w:t>
      </w:r>
      <w:r w:rsidR="00F502FE">
        <w:rPr>
          <w:rFonts w:eastAsia="바탕" w:hint="eastAsia"/>
          <w:sz w:val="22"/>
          <w:szCs w:val="22"/>
          <w:lang w:eastAsia="ko-KR"/>
        </w:rPr>
        <w:t xml:space="preserve"> when </w:t>
      </w:r>
      <w:r w:rsidR="00F51529">
        <w:rPr>
          <w:rFonts w:eastAsia="바탕" w:hint="eastAsia"/>
          <w:sz w:val="22"/>
          <w:szCs w:val="22"/>
          <w:lang w:eastAsia="ko-KR"/>
        </w:rPr>
        <w:t xml:space="preserve">one or more beams have </w:t>
      </w:r>
      <w:r w:rsidR="00F502FE">
        <w:rPr>
          <w:rFonts w:eastAsia="바탕" w:hint="eastAsia"/>
          <w:sz w:val="22"/>
          <w:szCs w:val="22"/>
          <w:lang w:eastAsia="ko-KR"/>
        </w:rPr>
        <w:t xml:space="preserve">WB RPI=0. In other words, the payload size of other PMI depends on the number of beams </w:t>
      </w:r>
      <w:r w:rsidR="00B3471E">
        <w:rPr>
          <w:rFonts w:eastAsia="바탕" w:hint="eastAsia"/>
          <w:sz w:val="22"/>
          <w:szCs w:val="22"/>
          <w:lang w:eastAsia="ko-KR"/>
        </w:rPr>
        <w:t xml:space="preserve">with </w:t>
      </w:r>
      <w:r w:rsidR="00F502FE">
        <w:rPr>
          <w:rFonts w:eastAsia="바탕" w:hint="eastAsia"/>
          <w:sz w:val="22"/>
          <w:szCs w:val="22"/>
          <w:lang w:eastAsia="ko-KR"/>
        </w:rPr>
        <w:t>WB RPI=0. Thus,</w:t>
      </w:r>
      <w:r w:rsidR="00B3471E">
        <w:rPr>
          <w:rFonts w:eastAsia="바탕" w:hint="eastAsia"/>
          <w:sz w:val="22"/>
          <w:szCs w:val="22"/>
          <w:lang w:eastAsia="ko-KR"/>
        </w:rPr>
        <w:t xml:space="preserve"> if</w:t>
      </w:r>
      <w:r w:rsidR="00F502FE">
        <w:rPr>
          <w:rFonts w:eastAsia="바탕" w:hint="eastAsia"/>
          <w:sz w:val="22"/>
          <w:szCs w:val="22"/>
          <w:lang w:eastAsia="ko-KR"/>
        </w:rPr>
        <w:t xml:space="preserve"> the number of beams corresponding </w:t>
      </w:r>
      <w:r w:rsidR="00B3471E">
        <w:rPr>
          <w:rFonts w:eastAsia="바탕" w:hint="eastAsia"/>
          <w:sz w:val="22"/>
          <w:szCs w:val="22"/>
          <w:lang w:eastAsia="ko-KR"/>
        </w:rPr>
        <w:t xml:space="preserve">to </w:t>
      </w:r>
      <w:r w:rsidR="00F502FE">
        <w:rPr>
          <w:rFonts w:eastAsia="바탕" w:hint="eastAsia"/>
          <w:sz w:val="22"/>
          <w:szCs w:val="22"/>
          <w:lang w:eastAsia="ko-KR"/>
        </w:rPr>
        <w:t>WB RPI=0</w:t>
      </w:r>
      <w:r w:rsidR="00B3471E">
        <w:rPr>
          <w:rFonts w:eastAsia="바탕" w:hint="eastAsia"/>
          <w:sz w:val="22"/>
          <w:szCs w:val="22"/>
          <w:lang w:eastAsia="ko-KR"/>
        </w:rPr>
        <w:t>, N</w:t>
      </w:r>
      <w:r w:rsidR="00B3471E" w:rsidRPr="00B3471E">
        <w:rPr>
          <w:rFonts w:eastAsia="바탕" w:hint="eastAsia"/>
          <w:sz w:val="22"/>
          <w:szCs w:val="22"/>
          <w:vertAlign w:val="subscript"/>
          <w:lang w:eastAsia="ko-KR"/>
        </w:rPr>
        <w:t>RPI0</w:t>
      </w:r>
      <w:r w:rsidR="00B3471E">
        <w:rPr>
          <w:rFonts w:eastAsia="바탕" w:hint="eastAsia"/>
          <w:sz w:val="22"/>
          <w:szCs w:val="22"/>
          <w:lang w:eastAsia="ko-KR"/>
        </w:rPr>
        <w:t xml:space="preserve">, </w:t>
      </w:r>
      <w:r w:rsidR="00F502FE">
        <w:rPr>
          <w:rFonts w:eastAsia="바탕" w:hint="eastAsia"/>
          <w:sz w:val="22"/>
          <w:szCs w:val="22"/>
          <w:lang w:eastAsia="ko-KR"/>
        </w:rPr>
        <w:t>is reported</w:t>
      </w:r>
      <w:r w:rsidR="00B3471E">
        <w:rPr>
          <w:rFonts w:eastAsia="바탕" w:hint="eastAsia"/>
          <w:sz w:val="22"/>
          <w:szCs w:val="22"/>
          <w:lang w:eastAsia="ko-KR"/>
        </w:rPr>
        <w:t xml:space="preserve"> in the Part 1 CSI</w:t>
      </w:r>
      <w:r w:rsidR="00F502FE">
        <w:rPr>
          <w:rFonts w:eastAsia="바탕" w:hint="eastAsia"/>
          <w:sz w:val="22"/>
          <w:szCs w:val="22"/>
          <w:lang w:eastAsia="ko-KR"/>
        </w:rPr>
        <w:t xml:space="preserve">, </w:t>
      </w:r>
      <w:r w:rsidR="00B3471E">
        <w:rPr>
          <w:rFonts w:eastAsia="바탕" w:hint="eastAsia"/>
          <w:sz w:val="22"/>
          <w:szCs w:val="22"/>
          <w:lang w:eastAsia="ko-KR"/>
        </w:rPr>
        <w:t xml:space="preserve">two-level CSI reports is possible. </w:t>
      </w:r>
      <w:r w:rsidR="00E935DB">
        <w:rPr>
          <w:rFonts w:eastAsia="바탕" w:hint="eastAsia"/>
          <w:sz w:val="22"/>
          <w:szCs w:val="22"/>
          <w:lang w:eastAsia="ko-KR"/>
        </w:rPr>
        <w:t>Since the (2L-1) beams can be allocated for WB RPI</w:t>
      </w:r>
      <w:r w:rsidR="006C78A9">
        <w:rPr>
          <w:rFonts w:eastAsia="바탕" w:hint="eastAsia"/>
          <w:sz w:val="22"/>
          <w:szCs w:val="22"/>
          <w:lang w:eastAsia="ko-KR"/>
        </w:rPr>
        <w:t xml:space="preserve"> in Type II CSI</w:t>
      </w:r>
      <w:r w:rsidR="00B3471E">
        <w:rPr>
          <w:rFonts w:eastAsia="바탕" w:hint="eastAsia"/>
          <w:sz w:val="22"/>
          <w:szCs w:val="22"/>
          <w:lang w:eastAsia="ko-KR"/>
        </w:rPr>
        <w:t xml:space="preserve">, the payload for N_RPI0 </w:t>
      </w:r>
      <w:r w:rsidR="00E935DB">
        <w:rPr>
          <w:rFonts w:eastAsia="바탕" w:hint="eastAsia"/>
          <w:sz w:val="22"/>
          <w:szCs w:val="22"/>
          <w:lang w:eastAsia="ko-KR"/>
        </w:rPr>
        <w:t>is</w:t>
      </w:r>
      <w:r w:rsidR="00B3471E">
        <w:rPr>
          <w:rFonts w:eastAsia="바탕" w:hint="eastAsia"/>
          <w:sz w:val="22"/>
          <w:szCs w:val="22"/>
          <w:lang w:eastAsia="ko-KR"/>
        </w:rPr>
        <w:t xml:space="preserve"> </w:t>
      </w:r>
      <w:r w:rsidR="00B3471E">
        <w:rPr>
          <w:rFonts w:eastAsia="바탕"/>
          <w:sz w:val="22"/>
          <w:szCs w:val="22"/>
          <w:lang w:eastAsia="ko-KR"/>
        </w:rPr>
        <w:t>calculated</w:t>
      </w:r>
      <w:r w:rsidR="00B3471E">
        <w:rPr>
          <w:rFonts w:eastAsia="바탕" w:hint="eastAsia"/>
          <w:sz w:val="22"/>
          <w:szCs w:val="22"/>
          <w:lang w:eastAsia="ko-KR"/>
        </w:rPr>
        <w:t xml:space="preserve"> as</w:t>
      </w:r>
    </w:p>
    <w:p w:rsidR="002641D9" w:rsidRDefault="001379E1" w:rsidP="008C2DCD">
      <w:pPr>
        <w:spacing w:before="120" w:after="120" w:line="240" w:lineRule="auto"/>
        <w:ind w:left="0" w:firstLineChars="150" w:firstLine="330"/>
        <w:rPr>
          <w:rFonts w:eastAsia="바탕"/>
          <w:sz w:val="22"/>
          <w:szCs w:val="22"/>
          <w:lang w:eastAsia="ko-KR"/>
        </w:rPr>
      </w:pP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 xml:space="preserve">Payload </m:t>
            </m:r>
            <m:r>
              <m:rPr>
                <m:sty m:val="p"/>
              </m:rPr>
              <w:rPr>
                <w:rFonts w:ascii="Cambria Math" w:eastAsia="바탕" w:hAnsi="Cambria Math"/>
                <w:sz w:val="22"/>
                <w:szCs w:val="22"/>
                <w:lang w:eastAsia="ko-KR"/>
              </w:rPr>
              <m:t>for</m:t>
            </m:r>
            <m:r>
              <w:rPr>
                <w:rFonts w:ascii="Cambria Math" w:eastAsia="바탕" w:hAnsi="Cambria Math"/>
                <w:sz w:val="22"/>
                <w:szCs w:val="22"/>
                <w:lang w:eastAsia="ko-KR"/>
              </w:rPr>
              <m:t xml:space="preserve"> N</m:t>
            </m:r>
          </m:e>
          <m:sub>
            <m:r>
              <w:rPr>
                <w:rFonts w:ascii="Cambria Math" w:eastAsia="바탕" w:hAnsi="Cambria Math"/>
                <w:sz w:val="22"/>
                <w:szCs w:val="22"/>
                <w:lang w:eastAsia="ko-KR"/>
              </w:rPr>
              <m:t>RPI0</m:t>
            </m:r>
          </m:sub>
        </m:sSub>
        <m:r>
          <w:rPr>
            <w:rFonts w:ascii="Cambria Math" w:eastAsia="바탕" w:hAnsi="Cambria Math"/>
            <w:sz w:val="22"/>
            <w:szCs w:val="22"/>
            <w:lang w:eastAsia="ko-KR"/>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MaxRI*</m:t>
                </m:r>
              </m:fName>
              <m:e>
                <m:r>
                  <w:rPr>
                    <w:rFonts w:ascii="Cambria Math" w:hAnsi="Cambria Math"/>
                  </w:rPr>
                  <m:t>(2L-1)</m:t>
                </m:r>
              </m:e>
            </m:func>
          </m:e>
        </m:d>
        <m:r>
          <w:rPr>
            <w:rFonts w:ascii="Cambria Math" w:hAnsi="Cambria Math"/>
          </w:rPr>
          <m:t>=1+</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(2L-1)</m:t>
                </m:r>
              </m:e>
            </m:func>
          </m:e>
        </m:d>
        <m:r>
          <w:rPr>
            <w:rFonts w:ascii="Cambria Math" w:hAnsi="Cambria Math"/>
          </w:rPr>
          <m:t>.</m:t>
        </m:r>
      </m:oMath>
      <w:r w:rsidR="008C2DCD">
        <w:rPr>
          <w:rFonts w:eastAsia="바탕" w:hint="eastAsia"/>
          <w:sz w:val="22"/>
          <w:szCs w:val="22"/>
          <w:lang w:eastAsia="ko-KR"/>
        </w:rPr>
        <w:t xml:space="preserve"> </w:t>
      </w:r>
    </w:p>
    <w:p w:rsidR="00B3471E" w:rsidRPr="00B3471E" w:rsidRDefault="002641D9" w:rsidP="008C2DCD">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 xml:space="preserve">With above equation, </w:t>
      </w:r>
      <w:r w:rsidR="00B3471E">
        <w:rPr>
          <w:rFonts w:eastAsia="바탕" w:hint="eastAsia"/>
          <w:sz w:val="22"/>
          <w:szCs w:val="22"/>
          <w:lang w:eastAsia="ko-KR"/>
        </w:rPr>
        <w:t xml:space="preserve">payload of </w:t>
      </w:r>
      <m:oMath>
        <m:sSub>
          <m:sSubPr>
            <m:ctrlPr>
              <w:rPr>
                <w:rFonts w:ascii="Cambria Math" w:eastAsia="바탕" w:hAnsi="Cambria Math"/>
                <w:sz w:val="22"/>
                <w:szCs w:val="22"/>
                <w:lang w:eastAsia="ko-KR"/>
              </w:rPr>
            </m:ctrlPr>
          </m:sSubPr>
          <m:e>
            <m:r>
              <m:rPr>
                <m:sty m:val="p"/>
              </m:rPr>
              <w:rPr>
                <w:rFonts w:ascii="Cambria Math" w:eastAsia="바탕" w:hAnsi="Cambria Math"/>
                <w:sz w:val="22"/>
                <w:szCs w:val="22"/>
                <w:lang w:eastAsia="ko-KR"/>
              </w:rPr>
              <m:t>N</m:t>
            </m:r>
          </m:e>
          <m:sub>
            <m:r>
              <m:rPr>
                <m:sty m:val="p"/>
              </m:rPr>
              <w:rPr>
                <w:rFonts w:ascii="Cambria Math" w:eastAsia="바탕" w:hAnsi="Cambria Math"/>
                <w:sz w:val="22"/>
                <w:szCs w:val="22"/>
                <w:lang w:eastAsia="ko-KR"/>
              </w:rPr>
              <m:t>RPI0</m:t>
            </m:r>
          </m:sub>
        </m:sSub>
      </m:oMath>
      <w:r w:rsidR="00B3471E">
        <w:rPr>
          <w:rFonts w:eastAsia="바탕" w:hint="eastAsia"/>
          <w:sz w:val="22"/>
          <w:szCs w:val="22"/>
          <w:lang w:eastAsia="ko-KR"/>
        </w:rPr>
        <w:t xml:space="preserve"> can be 3-bit or 4-bit according to L value</w:t>
      </w:r>
      <w:r w:rsidR="008A6D21">
        <w:rPr>
          <w:rFonts w:eastAsia="바탕" w:hint="eastAsia"/>
          <w:sz w:val="22"/>
          <w:szCs w:val="22"/>
          <w:lang w:eastAsia="ko-KR"/>
        </w:rPr>
        <w:t>.</w:t>
      </w:r>
      <w:r w:rsidR="00B3471E">
        <w:rPr>
          <w:rFonts w:eastAsia="바탕" w:hint="eastAsia"/>
          <w:sz w:val="22"/>
          <w:szCs w:val="22"/>
          <w:lang w:eastAsia="ko-KR"/>
        </w:rPr>
        <w:t xml:space="preserve"> </w:t>
      </w:r>
      <w:r w:rsidR="00DA1589">
        <w:rPr>
          <w:rFonts w:eastAsia="바탕" w:hint="eastAsia"/>
          <w:sz w:val="22"/>
          <w:szCs w:val="22"/>
          <w:lang w:eastAsia="ko-KR"/>
        </w:rPr>
        <w:t xml:space="preserve">Then, our proposed two-level CSI reports for Type II CSI can be </w:t>
      </w:r>
      <w:r w:rsidR="001E1662">
        <w:rPr>
          <w:rFonts w:eastAsia="바탕" w:hint="eastAsia"/>
          <w:sz w:val="22"/>
          <w:szCs w:val="22"/>
          <w:lang w:eastAsia="ko-KR"/>
        </w:rPr>
        <w:t>expressed as</w:t>
      </w:r>
    </w:p>
    <w:p w:rsidR="00DA1589" w:rsidRPr="008C2DCD" w:rsidRDefault="00DA1589" w:rsidP="0078180F">
      <w:pPr>
        <w:pStyle w:val="ad"/>
        <w:numPr>
          <w:ilvl w:val="0"/>
          <w:numId w:val="10"/>
        </w:numPr>
        <w:spacing w:before="120" w:after="120" w:line="240" w:lineRule="atLeast"/>
        <w:ind w:leftChars="0"/>
        <w:contextualSpacing/>
        <w:rPr>
          <w:rFonts w:ascii="Times New Roman" w:hAnsi="Times New Roman" w:cs="Times New Roman"/>
          <w:szCs w:val="22"/>
          <w:lang w:val="en-GB"/>
        </w:rPr>
      </w:pPr>
      <w:r w:rsidRPr="008C2DCD">
        <w:rPr>
          <w:rFonts w:ascii="Times New Roman" w:hAnsi="Times New Roman" w:cs="Times New Roman"/>
          <w:szCs w:val="22"/>
          <w:lang w:val="en-GB"/>
        </w:rPr>
        <w:t xml:space="preserve">Part 1: RI,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RPI0</m:t>
            </m:r>
          </m:sub>
        </m:sSub>
        <m:r>
          <w:rPr>
            <w:rFonts w:ascii="Cambria Math" w:hAnsi="Cambria Math"/>
            <w:sz w:val="22"/>
            <w:szCs w:val="22"/>
          </w:rPr>
          <m:t>,</m:t>
        </m:r>
      </m:oMath>
      <w:r w:rsidRPr="008C2DCD">
        <w:rPr>
          <w:rFonts w:ascii="Times New Roman" w:hAnsi="Times New Roman" w:cs="Times New Roman" w:hint="eastAsia"/>
          <w:szCs w:val="22"/>
          <w:lang w:val="en-GB"/>
        </w:rPr>
        <w:t xml:space="preserve"> </w:t>
      </w:r>
      <w:r w:rsidRPr="008C2DCD">
        <w:rPr>
          <w:rFonts w:ascii="Times New Roman" w:hAnsi="Times New Roman" w:cs="Times New Roman"/>
          <w:szCs w:val="22"/>
          <w:lang w:val="en-GB"/>
        </w:rPr>
        <w:t>CQI</w:t>
      </w:r>
    </w:p>
    <w:p w:rsidR="00DA1589" w:rsidRPr="008C2DCD" w:rsidRDefault="00DA1589" w:rsidP="0078180F">
      <w:pPr>
        <w:pStyle w:val="ad"/>
        <w:numPr>
          <w:ilvl w:val="0"/>
          <w:numId w:val="10"/>
        </w:numPr>
        <w:wordWrap/>
        <w:spacing w:before="120" w:after="120" w:line="240" w:lineRule="atLeast"/>
        <w:ind w:leftChars="0"/>
        <w:contextualSpacing/>
        <w:rPr>
          <w:rFonts w:ascii="Times New Roman" w:hAnsi="Times New Roman" w:cs="Times New Roman"/>
          <w:szCs w:val="22"/>
          <w:lang w:val="en-GB"/>
        </w:rPr>
      </w:pPr>
      <w:r w:rsidRPr="008C2DCD">
        <w:rPr>
          <w:rFonts w:ascii="Times New Roman" w:hAnsi="Times New Roman" w:cs="Times New Roman"/>
          <w:szCs w:val="22"/>
          <w:lang w:val="en-GB"/>
        </w:rPr>
        <w:t>Part 2: PMI</w:t>
      </w:r>
      <w:r w:rsidR="005039BE" w:rsidRPr="008C2DCD">
        <w:rPr>
          <w:rFonts w:ascii="Times New Roman" w:hAnsi="Times New Roman" w:cs="Times New Roman" w:hint="eastAsia"/>
          <w:szCs w:val="22"/>
          <w:lang w:val="en-GB"/>
        </w:rPr>
        <w:t>,</w:t>
      </w:r>
      <w:r w:rsidRPr="008C2DCD">
        <w:rPr>
          <w:rFonts w:ascii="Times New Roman" w:hAnsi="Times New Roman" w:cs="Times New Roman" w:hint="eastAsia"/>
          <w:szCs w:val="22"/>
          <w:lang w:val="en-GB"/>
        </w:rPr>
        <w:t xml:space="preserve"> WB RPI</w:t>
      </w:r>
    </w:p>
    <w:p w:rsidR="008C2DCD" w:rsidRPr="0077519D" w:rsidRDefault="008C2DCD" w:rsidP="008C2DCD">
      <w:pPr>
        <w:ind w:left="283" w:hangingChars="131" w:hanging="283"/>
        <w:rPr>
          <w:rFonts w:eastAsia="바탕"/>
          <w:b/>
          <w:sz w:val="22"/>
          <w:szCs w:val="22"/>
          <w:lang w:eastAsia="ko-KR"/>
        </w:rPr>
      </w:pPr>
      <w:r w:rsidRPr="00C80A79">
        <w:rPr>
          <w:rFonts w:eastAsia="바탕"/>
          <w:b/>
          <w:sz w:val="22"/>
          <w:szCs w:val="22"/>
          <w:lang w:eastAsia="ko-KR"/>
        </w:rPr>
        <w:t>Proposal</w:t>
      </w:r>
      <w:r w:rsidRPr="00C80A79">
        <w:rPr>
          <w:rFonts w:eastAsia="바탕" w:hint="eastAsia"/>
          <w:b/>
          <w:sz w:val="22"/>
          <w:szCs w:val="22"/>
          <w:lang w:eastAsia="ko-KR"/>
        </w:rPr>
        <w:t xml:space="preserve"> </w:t>
      </w:r>
      <w:r w:rsidR="00F00431">
        <w:rPr>
          <w:rFonts w:eastAsia="바탕" w:hint="eastAsia"/>
          <w:b/>
          <w:sz w:val="22"/>
          <w:szCs w:val="22"/>
          <w:lang w:eastAsia="ko-KR"/>
        </w:rPr>
        <w:t>2</w:t>
      </w:r>
      <w:r w:rsidRPr="00C80A79">
        <w:rPr>
          <w:rFonts w:eastAsia="바탕"/>
          <w:b/>
          <w:sz w:val="22"/>
          <w:szCs w:val="22"/>
          <w:lang w:eastAsia="ko-KR"/>
        </w:rPr>
        <w:t xml:space="preserve">: </w:t>
      </w:r>
      <w:r>
        <w:rPr>
          <w:rFonts w:eastAsia="바탕" w:hint="eastAsia"/>
          <w:b/>
          <w:sz w:val="22"/>
          <w:szCs w:val="22"/>
          <w:lang w:eastAsia="ko-KR"/>
        </w:rPr>
        <w:t xml:space="preserve">For </w:t>
      </w:r>
      <w:r w:rsidRPr="00C80A79">
        <w:rPr>
          <w:rFonts w:eastAsia="바탕" w:hint="eastAsia"/>
          <w:b/>
          <w:sz w:val="22"/>
          <w:szCs w:val="22"/>
          <w:lang w:eastAsia="ko-KR"/>
        </w:rPr>
        <w:t>PU</w:t>
      </w:r>
      <w:r>
        <w:rPr>
          <w:rFonts w:eastAsia="바탕" w:hint="eastAsia"/>
          <w:b/>
          <w:sz w:val="22"/>
          <w:szCs w:val="22"/>
          <w:lang w:eastAsia="ko-KR"/>
        </w:rPr>
        <w:t>S</w:t>
      </w:r>
      <w:r w:rsidRPr="00C80A79">
        <w:rPr>
          <w:rFonts w:eastAsia="바탕" w:hint="eastAsia"/>
          <w:b/>
          <w:sz w:val="22"/>
          <w:szCs w:val="22"/>
          <w:lang w:eastAsia="ko-KR"/>
        </w:rPr>
        <w:t>CH</w:t>
      </w:r>
      <w:r>
        <w:rPr>
          <w:rFonts w:eastAsia="바탕" w:hint="eastAsia"/>
          <w:b/>
          <w:sz w:val="22"/>
          <w:szCs w:val="22"/>
          <w:lang w:eastAsia="ko-KR"/>
        </w:rPr>
        <w:t xml:space="preserve">-based reporting of Type II CSI, </w:t>
      </w:r>
      <w:r w:rsidRPr="00C80A79">
        <w:rPr>
          <w:rFonts w:eastAsia="바탕" w:hint="eastAsia"/>
          <w:b/>
          <w:sz w:val="22"/>
          <w:szCs w:val="22"/>
          <w:lang w:eastAsia="ko-KR"/>
        </w:rPr>
        <w:t>support</w:t>
      </w:r>
      <w:r>
        <w:rPr>
          <w:rFonts w:eastAsia="바탕" w:hint="eastAsia"/>
          <w:b/>
          <w:sz w:val="22"/>
          <w:szCs w:val="22"/>
          <w:lang w:eastAsia="ko-KR"/>
        </w:rPr>
        <w:t xml:space="preserve"> following two-level CSI report:</w:t>
      </w:r>
    </w:p>
    <w:p w:rsidR="008C2DCD" w:rsidRPr="0077519D" w:rsidRDefault="008C2DCD" w:rsidP="0078180F">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 xml:space="preserve">Part 1: RI,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r>
          <m:rPr>
            <m:sty m:val="bi"/>
          </m:rPr>
          <w:rPr>
            <w:rFonts w:ascii="Cambria Math" w:hAnsi="Cambria Math"/>
            <w:sz w:val="22"/>
            <w:szCs w:val="22"/>
          </w:rPr>
          <m:t>,</m:t>
        </m:r>
      </m:oMath>
      <w:r w:rsidRPr="0077519D">
        <w:rPr>
          <w:rFonts w:ascii="Times New Roman" w:hAnsi="Times New Roman" w:cs="Times New Roman" w:hint="eastAsia"/>
          <w:b/>
          <w:szCs w:val="22"/>
          <w:lang w:val="en-GB"/>
        </w:rPr>
        <w:t xml:space="preserve"> </w:t>
      </w:r>
      <w:r w:rsidRPr="0077519D">
        <w:rPr>
          <w:rFonts w:ascii="Times New Roman" w:hAnsi="Times New Roman" w:cs="Times New Roman"/>
          <w:b/>
          <w:szCs w:val="22"/>
          <w:lang w:val="en-GB"/>
        </w:rPr>
        <w:t xml:space="preserve">CQI (where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oMath>
      <w:r w:rsidRPr="0077519D">
        <w:rPr>
          <w:rFonts w:ascii="Times New Roman" w:hAnsi="Times New Roman" w:cs="Times New Roman" w:hint="eastAsia"/>
          <w:b/>
          <w:sz w:val="22"/>
          <w:szCs w:val="22"/>
        </w:rPr>
        <w:t>is the number of beams with WB RPI=0)</w:t>
      </w:r>
    </w:p>
    <w:p w:rsidR="008C2DCD" w:rsidRPr="0077519D" w:rsidRDefault="008C2DCD" w:rsidP="0078180F">
      <w:pPr>
        <w:pStyle w:val="ad"/>
        <w:numPr>
          <w:ilvl w:val="0"/>
          <w:numId w:val="10"/>
        </w:numPr>
        <w:wordWrap/>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Part 2: PMI</w:t>
      </w:r>
      <w:r w:rsidRPr="0077519D">
        <w:rPr>
          <w:rFonts w:ascii="Times New Roman" w:hAnsi="Times New Roman" w:cs="Times New Roman" w:hint="eastAsia"/>
          <w:b/>
          <w:szCs w:val="22"/>
          <w:lang w:val="en-GB"/>
        </w:rPr>
        <w:t>, WB RPI</w:t>
      </w:r>
    </w:p>
    <w:p w:rsidR="00106EDF" w:rsidRDefault="00106EDF" w:rsidP="00211D39">
      <w:pPr>
        <w:spacing w:before="120" w:after="120" w:line="240" w:lineRule="auto"/>
        <w:ind w:left="284" w:hangingChars="129"/>
        <w:rPr>
          <w:rFonts w:eastAsia="바탕"/>
          <w:sz w:val="22"/>
          <w:szCs w:val="22"/>
          <w:lang w:eastAsia="ko-KR"/>
        </w:rPr>
      </w:pPr>
    </w:p>
    <w:p w:rsidR="00BD6092" w:rsidRDefault="00802344" w:rsidP="00BD6092">
      <w:pPr>
        <w:spacing w:before="120" w:after="120" w:line="240" w:lineRule="auto"/>
        <w:ind w:left="0" w:firstLine="228"/>
        <w:rPr>
          <w:rFonts w:eastAsia="바탕"/>
          <w:sz w:val="22"/>
          <w:szCs w:val="22"/>
          <w:lang w:eastAsia="ko-KR"/>
        </w:rPr>
      </w:pPr>
      <w:r>
        <w:rPr>
          <w:rFonts w:eastAsia="바탕" w:hint="eastAsia"/>
          <w:sz w:val="22"/>
          <w:szCs w:val="22"/>
          <w:lang w:eastAsia="ko-KR"/>
        </w:rPr>
        <w:t>In RAN1#</w:t>
      </w:r>
      <w:r w:rsidR="00BD6092">
        <w:rPr>
          <w:rFonts w:eastAsia="바탕" w:hint="eastAsia"/>
          <w:sz w:val="22"/>
          <w:szCs w:val="22"/>
          <w:lang w:eastAsia="ko-KR"/>
        </w:rPr>
        <w:t>89</w:t>
      </w:r>
      <w:r>
        <w:rPr>
          <w:rFonts w:eastAsia="바탕" w:hint="eastAsia"/>
          <w:sz w:val="22"/>
          <w:szCs w:val="22"/>
          <w:lang w:eastAsia="ko-KR"/>
        </w:rPr>
        <w:t>, codebook based on beamformed CSI-RS for Type II CSI was</w:t>
      </w:r>
      <w:r w:rsidR="009B34DA">
        <w:rPr>
          <w:rFonts w:eastAsia="바탕" w:hint="eastAsia"/>
          <w:sz w:val="22"/>
          <w:szCs w:val="22"/>
          <w:lang w:eastAsia="ko-KR"/>
        </w:rPr>
        <w:t xml:space="preserve"> also</w:t>
      </w:r>
      <w:r>
        <w:rPr>
          <w:rFonts w:eastAsia="바탕" w:hint="eastAsia"/>
          <w:sz w:val="22"/>
          <w:szCs w:val="22"/>
          <w:lang w:eastAsia="ko-KR"/>
        </w:rPr>
        <w:t xml:space="preserve"> agreed to be supported in NR. </w:t>
      </w:r>
      <w:r w:rsidR="009B34DA">
        <w:rPr>
          <w:rFonts w:eastAsia="바탕" w:hint="eastAsia"/>
          <w:sz w:val="22"/>
          <w:szCs w:val="22"/>
          <w:lang w:eastAsia="ko-KR"/>
        </w:rPr>
        <w:t xml:space="preserve">In this codebook, instead of using </w:t>
      </w:r>
      <w:r w:rsidR="009B34DA">
        <w:rPr>
          <w:rFonts w:eastAsia="바탕"/>
          <w:sz w:val="22"/>
          <w:szCs w:val="22"/>
          <w:lang w:eastAsia="ko-KR"/>
        </w:rPr>
        <w:t>orthogonal</w:t>
      </w:r>
      <w:r w:rsidR="009B34DA">
        <w:rPr>
          <w:rFonts w:eastAsia="바탕" w:hint="eastAsia"/>
          <w:sz w:val="22"/>
          <w:szCs w:val="22"/>
          <w:lang w:eastAsia="ko-KR"/>
        </w:rPr>
        <w:t xml:space="preserve"> DFT basis, multiple beamformed CSI-RS ports</w:t>
      </w:r>
      <w:r w:rsidR="003B02C0">
        <w:rPr>
          <w:rFonts w:eastAsia="바탕" w:hint="eastAsia"/>
          <w:sz w:val="22"/>
          <w:szCs w:val="22"/>
          <w:lang w:eastAsia="ko-KR"/>
        </w:rPr>
        <w:t xml:space="preserve"> are selected in wideband wise. Th</w:t>
      </w:r>
      <w:r w:rsidR="00BD6092">
        <w:rPr>
          <w:rFonts w:eastAsia="바탕" w:hint="eastAsia"/>
          <w:sz w:val="22"/>
          <w:szCs w:val="22"/>
          <w:lang w:eastAsia="ko-KR"/>
        </w:rPr>
        <w:t>en</w:t>
      </w:r>
      <w:r w:rsidR="003B02C0">
        <w:rPr>
          <w:rFonts w:eastAsia="바탕" w:hint="eastAsia"/>
          <w:sz w:val="22"/>
          <w:szCs w:val="22"/>
          <w:lang w:eastAsia="ko-KR"/>
        </w:rPr>
        <w:t xml:space="preserve">, the wideband PMI comprises with port selection information and wideband amplitude information (WB RPI), and subband PMI </w:t>
      </w:r>
      <w:r w:rsidR="003B02C0">
        <w:rPr>
          <w:rFonts w:eastAsia="바탕"/>
          <w:sz w:val="22"/>
          <w:szCs w:val="22"/>
          <w:lang w:eastAsia="ko-KR"/>
        </w:rPr>
        <w:t>comprises</w:t>
      </w:r>
      <w:r w:rsidR="003B02C0">
        <w:rPr>
          <w:rFonts w:eastAsia="바탕" w:hint="eastAsia"/>
          <w:sz w:val="22"/>
          <w:szCs w:val="22"/>
          <w:lang w:eastAsia="ko-KR"/>
        </w:rPr>
        <w:t xml:space="preserve"> with </w:t>
      </w:r>
      <w:r w:rsidR="003B02C0" w:rsidRPr="003B02C0">
        <w:rPr>
          <w:rFonts w:eastAsia="바탕"/>
          <w:sz w:val="22"/>
          <w:szCs w:val="22"/>
          <w:lang w:eastAsia="ko-KR"/>
        </w:rPr>
        <w:t>WB/SB phase information and/or SB amplitude information</w:t>
      </w:r>
      <w:r w:rsidR="003B02C0">
        <w:rPr>
          <w:rFonts w:eastAsia="바탕" w:hint="eastAsia"/>
          <w:sz w:val="22"/>
          <w:szCs w:val="22"/>
          <w:lang w:eastAsia="ko-KR"/>
        </w:rPr>
        <w:t xml:space="preserve">. </w:t>
      </w:r>
      <w:r w:rsidR="00BD6092">
        <w:rPr>
          <w:rFonts w:eastAsia="바탕" w:hint="eastAsia"/>
          <w:sz w:val="22"/>
          <w:szCs w:val="22"/>
          <w:lang w:eastAsia="ko-KR"/>
        </w:rPr>
        <w:t xml:space="preserve">In order to have the </w:t>
      </w:r>
      <w:r w:rsidR="00BD6092">
        <w:rPr>
          <w:rFonts w:eastAsia="바탕"/>
          <w:sz w:val="22"/>
          <w:szCs w:val="22"/>
          <w:lang w:eastAsia="ko-KR"/>
        </w:rPr>
        <w:t>same</w:t>
      </w:r>
      <w:r w:rsidR="00BD6092">
        <w:rPr>
          <w:rFonts w:eastAsia="바탕" w:hint="eastAsia"/>
          <w:sz w:val="22"/>
          <w:szCs w:val="22"/>
          <w:lang w:eastAsia="ko-KR"/>
        </w:rPr>
        <w:t xml:space="preserve"> principle for Type II CSI encoding, we propose following two-level CSI report for Type II CSI of beamformed CSI-RS.</w:t>
      </w:r>
    </w:p>
    <w:p w:rsidR="00BD6092" w:rsidRPr="0077519D" w:rsidRDefault="00BD6092" w:rsidP="00BD6092">
      <w:pPr>
        <w:spacing w:before="120" w:after="120" w:line="240" w:lineRule="auto"/>
        <w:ind w:left="0" w:firstLine="0"/>
        <w:rPr>
          <w:rFonts w:eastAsia="바탕"/>
          <w:b/>
          <w:sz w:val="22"/>
          <w:szCs w:val="22"/>
          <w:lang w:eastAsia="ko-KR"/>
        </w:rPr>
      </w:pPr>
      <w:r w:rsidRPr="00C80A79">
        <w:rPr>
          <w:rFonts w:eastAsia="바탕"/>
          <w:b/>
          <w:sz w:val="22"/>
          <w:szCs w:val="22"/>
          <w:lang w:eastAsia="ko-KR"/>
        </w:rPr>
        <w:lastRenderedPageBreak/>
        <w:t>Proposal</w:t>
      </w:r>
      <w:r w:rsidRPr="00C80A79">
        <w:rPr>
          <w:rFonts w:eastAsia="바탕" w:hint="eastAsia"/>
          <w:b/>
          <w:sz w:val="22"/>
          <w:szCs w:val="22"/>
          <w:lang w:eastAsia="ko-KR"/>
        </w:rPr>
        <w:t xml:space="preserve"> </w:t>
      </w:r>
      <w:r w:rsidR="00F00431">
        <w:rPr>
          <w:rFonts w:eastAsia="바탕" w:hint="eastAsia"/>
          <w:b/>
          <w:sz w:val="22"/>
          <w:szCs w:val="22"/>
          <w:lang w:eastAsia="ko-KR"/>
        </w:rPr>
        <w:t>3</w:t>
      </w:r>
      <w:r w:rsidRPr="00C80A79">
        <w:rPr>
          <w:rFonts w:eastAsia="바탕"/>
          <w:b/>
          <w:sz w:val="22"/>
          <w:szCs w:val="22"/>
          <w:lang w:eastAsia="ko-KR"/>
        </w:rPr>
        <w:t xml:space="preserve">: </w:t>
      </w:r>
      <w:r>
        <w:rPr>
          <w:rFonts w:eastAsia="바탕" w:hint="eastAsia"/>
          <w:b/>
          <w:sz w:val="22"/>
          <w:szCs w:val="22"/>
          <w:lang w:eastAsia="ko-KR"/>
        </w:rPr>
        <w:t xml:space="preserve">For </w:t>
      </w:r>
      <w:r w:rsidRPr="00C80A79">
        <w:rPr>
          <w:rFonts w:eastAsia="바탕" w:hint="eastAsia"/>
          <w:b/>
          <w:sz w:val="22"/>
          <w:szCs w:val="22"/>
          <w:lang w:eastAsia="ko-KR"/>
        </w:rPr>
        <w:t>PU</w:t>
      </w:r>
      <w:r>
        <w:rPr>
          <w:rFonts w:eastAsia="바탕" w:hint="eastAsia"/>
          <w:b/>
          <w:sz w:val="22"/>
          <w:szCs w:val="22"/>
          <w:lang w:eastAsia="ko-KR"/>
        </w:rPr>
        <w:t>S</w:t>
      </w:r>
      <w:r w:rsidRPr="00C80A79">
        <w:rPr>
          <w:rFonts w:eastAsia="바탕" w:hint="eastAsia"/>
          <w:b/>
          <w:sz w:val="22"/>
          <w:szCs w:val="22"/>
          <w:lang w:eastAsia="ko-KR"/>
        </w:rPr>
        <w:t>CH</w:t>
      </w:r>
      <w:r>
        <w:rPr>
          <w:rFonts w:eastAsia="바탕" w:hint="eastAsia"/>
          <w:b/>
          <w:sz w:val="22"/>
          <w:szCs w:val="22"/>
          <w:lang w:eastAsia="ko-KR"/>
        </w:rPr>
        <w:t xml:space="preserve">-based reporting of Type II CSI based on beamformed CSI-RS, </w:t>
      </w:r>
      <w:r w:rsidRPr="00C80A79">
        <w:rPr>
          <w:rFonts w:eastAsia="바탕" w:hint="eastAsia"/>
          <w:b/>
          <w:sz w:val="22"/>
          <w:szCs w:val="22"/>
          <w:lang w:eastAsia="ko-KR"/>
        </w:rPr>
        <w:t>support</w:t>
      </w:r>
      <w:r>
        <w:rPr>
          <w:rFonts w:eastAsia="바탕" w:hint="eastAsia"/>
          <w:b/>
          <w:sz w:val="22"/>
          <w:szCs w:val="22"/>
          <w:lang w:eastAsia="ko-KR"/>
        </w:rPr>
        <w:t xml:space="preserve"> following two-level CSI report:</w:t>
      </w:r>
    </w:p>
    <w:p w:rsidR="00BD6092" w:rsidRPr="0077519D" w:rsidRDefault="00BD6092" w:rsidP="00BD6092">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 xml:space="preserve">Part 1: RI,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r>
          <m:rPr>
            <m:sty m:val="bi"/>
          </m:rPr>
          <w:rPr>
            <w:rFonts w:ascii="Cambria Math" w:hAnsi="Cambria Math"/>
            <w:sz w:val="22"/>
            <w:szCs w:val="22"/>
          </w:rPr>
          <m:t>,</m:t>
        </m:r>
      </m:oMath>
      <w:r w:rsidRPr="0077519D">
        <w:rPr>
          <w:rFonts w:ascii="Times New Roman" w:hAnsi="Times New Roman" w:cs="Times New Roman" w:hint="eastAsia"/>
          <w:b/>
          <w:szCs w:val="22"/>
          <w:lang w:val="en-GB"/>
        </w:rPr>
        <w:t xml:space="preserve"> </w:t>
      </w:r>
      <w:r w:rsidRPr="0077519D">
        <w:rPr>
          <w:rFonts w:ascii="Times New Roman" w:hAnsi="Times New Roman" w:cs="Times New Roman"/>
          <w:b/>
          <w:szCs w:val="22"/>
          <w:lang w:val="en-GB"/>
        </w:rPr>
        <w:t xml:space="preserve">CQI (where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oMath>
      <w:r w:rsidRPr="0077519D">
        <w:rPr>
          <w:rFonts w:ascii="Times New Roman" w:hAnsi="Times New Roman" w:cs="Times New Roman" w:hint="eastAsia"/>
          <w:b/>
          <w:sz w:val="22"/>
          <w:szCs w:val="22"/>
        </w:rPr>
        <w:t xml:space="preserve">is the number of </w:t>
      </w:r>
      <w:r w:rsidR="00D46536">
        <w:rPr>
          <w:rFonts w:ascii="Times New Roman" w:hAnsi="Times New Roman" w:cs="Times New Roman" w:hint="eastAsia"/>
          <w:b/>
          <w:sz w:val="22"/>
          <w:szCs w:val="22"/>
        </w:rPr>
        <w:t>port</w:t>
      </w:r>
      <w:r w:rsidRPr="0077519D">
        <w:rPr>
          <w:rFonts w:ascii="Times New Roman" w:hAnsi="Times New Roman" w:cs="Times New Roman" w:hint="eastAsia"/>
          <w:b/>
          <w:sz w:val="22"/>
          <w:szCs w:val="22"/>
        </w:rPr>
        <w:t>s with WB RPI=0)</w:t>
      </w:r>
    </w:p>
    <w:p w:rsidR="00BD6092" w:rsidRPr="0077519D" w:rsidRDefault="00BD6092" w:rsidP="00BD6092">
      <w:pPr>
        <w:pStyle w:val="ad"/>
        <w:numPr>
          <w:ilvl w:val="0"/>
          <w:numId w:val="10"/>
        </w:numPr>
        <w:wordWrap/>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Part 2: PMI</w:t>
      </w:r>
      <w:r w:rsidRPr="0077519D">
        <w:rPr>
          <w:rFonts w:ascii="Times New Roman" w:hAnsi="Times New Roman" w:cs="Times New Roman" w:hint="eastAsia"/>
          <w:b/>
          <w:szCs w:val="22"/>
          <w:lang w:val="en-GB"/>
        </w:rPr>
        <w:t>, WB RPI</w:t>
      </w:r>
    </w:p>
    <w:p w:rsidR="00DE23E6" w:rsidRDefault="00DE23E6" w:rsidP="00304039">
      <w:pPr>
        <w:spacing w:before="120" w:after="120" w:line="240" w:lineRule="auto"/>
        <w:ind w:left="0" w:firstLineChars="100" w:firstLine="220"/>
        <w:rPr>
          <w:rFonts w:eastAsia="바탕"/>
          <w:sz w:val="22"/>
          <w:szCs w:val="22"/>
          <w:lang w:val="en-US" w:eastAsia="ko-KR"/>
        </w:rPr>
      </w:pPr>
    </w:p>
    <w:p w:rsidR="00D624EC" w:rsidRDefault="00D624EC" w:rsidP="00D624EC">
      <w:pPr>
        <w:pStyle w:val="1"/>
        <w:rPr>
          <w:rFonts w:eastAsia="바탕"/>
          <w:b/>
          <w:lang w:eastAsia="ko-KR"/>
        </w:rPr>
      </w:pPr>
      <w:r>
        <w:rPr>
          <w:rFonts w:eastAsia="바탕"/>
          <w:b/>
          <w:lang w:eastAsia="ko-KR"/>
        </w:rPr>
        <w:t>R</w:t>
      </w:r>
      <w:r>
        <w:rPr>
          <w:rFonts w:eastAsia="바탕" w:hint="eastAsia"/>
          <w:b/>
          <w:lang w:eastAsia="ko-KR"/>
        </w:rPr>
        <w:t xml:space="preserve">emaining </w:t>
      </w:r>
      <w:r>
        <w:rPr>
          <w:rFonts w:eastAsia="바탕"/>
          <w:b/>
          <w:lang w:eastAsia="ko-KR"/>
        </w:rPr>
        <w:t>issues on UL channel utilization</w:t>
      </w:r>
      <w:r>
        <w:rPr>
          <w:rFonts w:eastAsia="바탕" w:hint="eastAsia"/>
          <w:b/>
          <w:lang w:eastAsia="ko-KR"/>
        </w:rPr>
        <w:t xml:space="preserve"> for CSI </w:t>
      </w:r>
      <w:r>
        <w:rPr>
          <w:rFonts w:eastAsia="바탕"/>
          <w:b/>
          <w:lang w:eastAsia="ko-KR"/>
        </w:rPr>
        <w:t>reporting</w:t>
      </w:r>
    </w:p>
    <w:p w:rsidR="00D624EC" w:rsidRDefault="00D624EC" w:rsidP="00802344">
      <w:pPr>
        <w:pStyle w:val="ad"/>
        <w:ind w:leftChars="0" w:left="0" w:firstLineChars="150" w:firstLine="330"/>
        <w:rPr>
          <w:rFonts w:ascii="Times New Roman" w:eastAsia="맑은 고딕" w:hAnsi="Times New Roman" w:cs="Times New Roman"/>
          <w:sz w:val="22"/>
          <w:lang w:val="en-GB"/>
        </w:rPr>
      </w:pPr>
    </w:p>
    <w:p w:rsidR="0053128A" w:rsidRDefault="0053128A" w:rsidP="00802344">
      <w:pPr>
        <w:pStyle w:val="ad"/>
        <w:ind w:leftChars="0" w:left="0" w:firstLineChars="150" w:firstLine="33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In RAN1#90, the following table was agreed. Periodic CSI is supported only on PUCCH. Aperiodic CSI can be supported either on PUSCH or </w:t>
      </w:r>
      <w:r w:rsidR="00702452">
        <w:rPr>
          <w:rFonts w:ascii="Times New Roman" w:eastAsia="맑은 고딕" w:hAnsi="Times New Roman" w:cs="Times New Roman"/>
          <w:sz w:val="22"/>
          <w:lang w:val="en-GB"/>
        </w:rPr>
        <w:t xml:space="preserve">short </w:t>
      </w:r>
      <w:r>
        <w:rPr>
          <w:rFonts w:ascii="Times New Roman" w:eastAsia="맑은 고딕" w:hAnsi="Times New Roman" w:cs="Times New Roman"/>
          <w:sz w:val="22"/>
          <w:lang w:val="en-GB"/>
        </w:rPr>
        <w:t xml:space="preserve">PUCCH (if Y=0 is supported). </w:t>
      </w:r>
      <w:r w:rsidR="00702452">
        <w:rPr>
          <w:rFonts w:ascii="Times New Roman" w:eastAsia="맑은 고딕" w:hAnsi="Times New Roman" w:cs="Times New Roman"/>
          <w:sz w:val="22"/>
          <w:lang w:val="en-GB"/>
        </w:rPr>
        <w:t xml:space="preserve">For semi-persistent CSI, all three options, i.e., </w:t>
      </w:r>
      <w:r>
        <w:rPr>
          <w:rFonts w:ascii="Times New Roman" w:eastAsia="맑은 고딕" w:hAnsi="Times New Roman" w:cs="Times New Roman"/>
          <w:sz w:val="22"/>
          <w:lang w:val="en-GB"/>
        </w:rPr>
        <w:t>short PUCCH, long PUCCH, PUSCH</w:t>
      </w:r>
      <w:r w:rsidR="00702452">
        <w:rPr>
          <w:rFonts w:ascii="Times New Roman" w:eastAsia="맑은 고딕" w:hAnsi="Times New Roman" w:cs="Times New Roman"/>
          <w:sz w:val="22"/>
          <w:lang w:val="en-GB"/>
        </w:rPr>
        <w:t>, are still on the table.</w:t>
      </w:r>
      <w:r>
        <w:rPr>
          <w:rFonts w:ascii="Times New Roman" w:eastAsia="맑은 고딕" w:hAnsi="Times New Roman" w:cs="Times New Roman"/>
          <w:sz w:val="22"/>
          <w:lang w:val="en-GB"/>
        </w:rPr>
        <w:t xml:space="preserve"> </w:t>
      </w:r>
    </w:p>
    <w:p w:rsidR="0053128A" w:rsidRDefault="0053128A" w:rsidP="00802344">
      <w:pPr>
        <w:pStyle w:val="ad"/>
        <w:ind w:leftChars="0" w:left="0" w:firstLineChars="150" w:firstLine="330"/>
        <w:rPr>
          <w:rFonts w:ascii="Times New Roman" w:eastAsia="맑은 고딕" w:hAnsi="Times New Roman" w:cs="Times New Roman"/>
          <w:sz w:val="22"/>
          <w:lang w:val="en-GB"/>
        </w:rPr>
      </w:pPr>
    </w:p>
    <w:tbl>
      <w:tblPr>
        <w:tblStyle w:val="a7"/>
        <w:tblW w:w="0" w:type="auto"/>
        <w:tblLook w:val="04A0" w:firstRow="1" w:lastRow="0" w:firstColumn="1" w:lastColumn="0" w:noHBand="0" w:noVBand="1"/>
      </w:tblPr>
      <w:tblGrid>
        <w:gridCol w:w="9836"/>
      </w:tblGrid>
      <w:tr w:rsidR="0053128A" w:rsidTr="0053128A">
        <w:tc>
          <w:tcPr>
            <w:tcW w:w="9836" w:type="dxa"/>
          </w:tcPr>
          <w:p w:rsidR="0053128A" w:rsidRPr="0062388F" w:rsidRDefault="0053128A" w:rsidP="0053128A">
            <w:pPr>
              <w:rPr>
                <w:rFonts w:cs="Times"/>
                <w:sz w:val="24"/>
                <w:szCs w:val="22"/>
                <w:lang w:val="en-US" w:eastAsia="ja-JP"/>
              </w:rPr>
            </w:pPr>
            <w:r>
              <w:rPr>
                <w:rFonts w:cs="Times"/>
                <w:noProof/>
                <w:sz w:val="24"/>
                <w:szCs w:val="22"/>
                <w:lang w:val="en-US" w:eastAsia="ko-KR"/>
              </w:rPr>
              <w:drawing>
                <wp:inline distT="0" distB="0" distL="0" distR="0" wp14:anchorId="68ED697A" wp14:editId="76F46BF2">
                  <wp:extent cx="5486400" cy="137541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22795" cy="1384534"/>
                          </a:xfrm>
                          <a:prstGeom prst="rect">
                            <a:avLst/>
                          </a:prstGeom>
                          <a:noFill/>
                        </pic:spPr>
                      </pic:pic>
                    </a:graphicData>
                  </a:graphic>
                </wp:inline>
              </w:drawing>
            </w:r>
          </w:p>
          <w:p w:rsidR="0053128A" w:rsidRPr="0062388F" w:rsidRDefault="0053128A" w:rsidP="0053128A">
            <w:pPr>
              <w:rPr>
                <w:rFonts w:cs="Times"/>
                <w:szCs w:val="22"/>
                <w:lang w:val="en-US" w:eastAsia="ja-JP"/>
              </w:rPr>
            </w:pPr>
            <w:r w:rsidRPr="0062388F">
              <w:rPr>
                <w:rFonts w:cs="Times"/>
                <w:szCs w:val="22"/>
                <w:lang w:val="en-US" w:eastAsia="ja-JP"/>
              </w:rPr>
              <w:t>(+) FFS: if partial band is a portion of a bandwidth part; wideband is an entire bandwidth part</w:t>
            </w:r>
          </w:p>
          <w:p w:rsidR="0053128A" w:rsidRPr="0062388F" w:rsidRDefault="0053128A" w:rsidP="0053128A">
            <w:pPr>
              <w:rPr>
                <w:rFonts w:cs="Times"/>
                <w:szCs w:val="22"/>
                <w:lang w:val="en-US" w:eastAsia="ja-JP"/>
              </w:rPr>
            </w:pPr>
            <w:r w:rsidRPr="0062388F">
              <w:rPr>
                <w:rFonts w:cs="Times"/>
                <w:szCs w:val="22"/>
                <w:lang w:val="en-US" w:eastAsia="ja-JP"/>
              </w:rPr>
              <w:t>(*) FFS: The conditions for using short PUCCH vs. long PUCCH</w:t>
            </w:r>
          </w:p>
          <w:p w:rsidR="0053128A" w:rsidRPr="0062388F" w:rsidRDefault="0053128A" w:rsidP="0053128A">
            <w:pPr>
              <w:numPr>
                <w:ilvl w:val="0"/>
                <w:numId w:val="11"/>
              </w:numPr>
              <w:spacing w:before="0" w:after="0" w:line="240" w:lineRule="auto"/>
              <w:jc w:val="left"/>
              <w:rPr>
                <w:rFonts w:cs="Times"/>
                <w:szCs w:val="22"/>
                <w:lang w:val="en-US" w:eastAsia="ja-JP"/>
              </w:rPr>
            </w:pPr>
            <w:r w:rsidRPr="0062388F">
              <w:rPr>
                <w:rFonts w:cs="Times"/>
                <w:szCs w:val="22"/>
                <w:lang w:val="en-US" w:eastAsia="ja-JP"/>
              </w:rPr>
              <w:t>To be concluded in RAN1 NR-AH3</w:t>
            </w:r>
          </w:p>
          <w:p w:rsidR="0053128A" w:rsidRPr="0062388F" w:rsidRDefault="0053128A" w:rsidP="0053128A">
            <w:pPr>
              <w:rPr>
                <w:rFonts w:cs="Times"/>
                <w:szCs w:val="22"/>
                <w:lang w:val="en-US" w:eastAsia="ja-JP"/>
              </w:rPr>
            </w:pPr>
            <w:r w:rsidRPr="0062388F">
              <w:rPr>
                <w:rFonts w:cs="Times"/>
                <w:szCs w:val="22"/>
                <w:lang w:val="en-US" w:eastAsia="ja-JP"/>
              </w:rPr>
              <w:t>(**) FFS: Potential down selection of the three options</w:t>
            </w:r>
          </w:p>
          <w:p w:rsidR="0053128A" w:rsidRPr="0062388F" w:rsidRDefault="0053128A" w:rsidP="0053128A">
            <w:pPr>
              <w:rPr>
                <w:rFonts w:cs="Times"/>
                <w:szCs w:val="22"/>
                <w:lang w:val="en-US" w:eastAsia="ja-JP"/>
              </w:rPr>
            </w:pPr>
            <w:r w:rsidRPr="0062388F">
              <w:rPr>
                <w:rFonts w:cs="Times"/>
                <w:szCs w:val="22"/>
                <w:lang w:val="en-US" w:eastAsia="ja-JP"/>
              </w:rPr>
              <w:t>(***) Type II CSI is only applicable for PUSCH (if supported)</w:t>
            </w:r>
          </w:p>
          <w:p w:rsidR="0053128A" w:rsidRPr="0062388F" w:rsidRDefault="0053128A" w:rsidP="0053128A">
            <w:pPr>
              <w:numPr>
                <w:ilvl w:val="0"/>
                <w:numId w:val="12"/>
              </w:numPr>
              <w:spacing w:before="0" w:after="0" w:line="240" w:lineRule="auto"/>
              <w:jc w:val="left"/>
              <w:rPr>
                <w:rFonts w:cs="Times"/>
                <w:szCs w:val="22"/>
                <w:lang w:val="en-US" w:eastAsia="ja-JP"/>
              </w:rPr>
            </w:pPr>
            <w:r w:rsidRPr="0062388F">
              <w:rPr>
                <w:rFonts w:cs="Times"/>
                <w:szCs w:val="22"/>
                <w:lang w:val="en-US" w:eastAsia="ja-JP"/>
              </w:rPr>
              <w:t>FFS: support for partial Type II CSI reporting for SP-CSI</w:t>
            </w:r>
          </w:p>
          <w:p w:rsidR="0053128A" w:rsidRPr="00E27F14" w:rsidRDefault="0053128A" w:rsidP="00E27F14">
            <w:pPr>
              <w:rPr>
                <w:rFonts w:cs="Times"/>
                <w:szCs w:val="22"/>
                <w:lang w:val="en-US" w:eastAsia="ja-JP"/>
              </w:rPr>
            </w:pPr>
            <w:r w:rsidRPr="0062388F">
              <w:rPr>
                <w:rFonts w:cs="Times"/>
                <w:szCs w:val="22"/>
                <w:lang w:eastAsia="ja-JP"/>
              </w:rPr>
              <w:t>(****) If Y=0 supported, A-CSI can also be reported over short PUCCH, e.g. for WB CQI for URLLC</w:t>
            </w:r>
          </w:p>
        </w:tc>
      </w:tr>
    </w:tbl>
    <w:p w:rsidR="0053128A" w:rsidRDefault="0053128A" w:rsidP="00802344">
      <w:pPr>
        <w:pStyle w:val="ad"/>
        <w:ind w:leftChars="0" w:left="0" w:firstLineChars="150" w:firstLine="330"/>
        <w:rPr>
          <w:rFonts w:ascii="Times New Roman" w:eastAsia="맑은 고딕" w:hAnsi="Times New Roman" w:cs="Times New Roman"/>
          <w:sz w:val="22"/>
          <w:lang w:val="en-GB"/>
        </w:rPr>
      </w:pPr>
    </w:p>
    <w:p w:rsidR="00CB7792" w:rsidRDefault="00702452" w:rsidP="004E76C1">
      <w:pPr>
        <w:ind w:left="0" w:firstLineChars="150" w:firstLine="330"/>
        <w:rPr>
          <w:rFonts w:eastAsia="맑은 고딕"/>
          <w:sz w:val="22"/>
        </w:rPr>
      </w:pPr>
      <w:r>
        <w:rPr>
          <w:rFonts w:eastAsia="맑은 고딕"/>
          <w:sz w:val="22"/>
        </w:rPr>
        <w:t xml:space="preserve">Semi-persistent CSI is a reporting mechanism achieving dynamic control of CSI reporting with less signaling overhead than aperiodic CSI. It can be utilized for regular link monitoring similarly to periodic CSI. It can also be utilized for </w:t>
      </w:r>
      <w:r w:rsidR="002464B7">
        <w:rPr>
          <w:rFonts w:eastAsia="맑은 고딕"/>
          <w:sz w:val="22"/>
        </w:rPr>
        <w:t xml:space="preserve">on-demand CSI acquisition for a certain time duration. The former use case fits into short/long PUCCH, and the latter use case fits into PUSCH. Thus, it is desirable to support both PUCCH and PUSCH for semi-persistent CSI. It should also be noted that type II CSI is supported only on PUSCH. </w:t>
      </w:r>
    </w:p>
    <w:p w:rsidR="00CB7792" w:rsidRPr="004E76C1" w:rsidRDefault="00CB7792" w:rsidP="00CB7792">
      <w:pPr>
        <w:ind w:left="0" w:firstLine="0"/>
        <w:rPr>
          <w:rFonts w:eastAsia="맑은 고딕"/>
          <w:sz w:val="22"/>
          <w:lang w:val="en-US" w:eastAsia="ko-KR"/>
        </w:rPr>
      </w:pPr>
      <w:r>
        <w:rPr>
          <w:rFonts w:eastAsia="맑은 고딕"/>
          <w:sz w:val="22"/>
        </w:rPr>
        <w:t>In RAN1#90 agreements, an FFS point was captured as ‘</w:t>
      </w:r>
      <w:r w:rsidRPr="00CB7792">
        <w:rPr>
          <w:rFonts w:eastAsia="맑은 고딕"/>
          <w:sz w:val="22"/>
        </w:rPr>
        <w:t>Concurrent use of PUCCH and PUSCH reporting in different slots</w:t>
      </w:r>
      <w:r>
        <w:rPr>
          <w:rFonts w:eastAsia="맑은 고딕"/>
          <w:sz w:val="22"/>
        </w:rPr>
        <w:t xml:space="preserve">’. We think this feature is useful especially to support semi-persistent CSI for both on PUCCH </w:t>
      </w:r>
      <w:r>
        <w:rPr>
          <w:rFonts w:eastAsia="맑은 고딕"/>
          <w:sz w:val="22"/>
        </w:rPr>
        <w:lastRenderedPageBreak/>
        <w:t xml:space="preserve">and PUSCH. </w:t>
      </w:r>
      <w:r w:rsidRPr="004E76C1">
        <w:rPr>
          <w:rFonts w:eastAsia="맑은 고딕"/>
          <w:sz w:val="22"/>
          <w:lang w:val="en-US" w:eastAsia="ko-KR"/>
        </w:rPr>
        <w:t>For example, initial CSI reporting can be done on PUSCH to deliver CSI with high spatial granularity(e.g. type II PMI, CQI, RI).</w:t>
      </w:r>
      <w:r>
        <w:rPr>
          <w:rFonts w:eastAsia="맑은 고딕"/>
          <w:sz w:val="22"/>
          <w:lang w:val="en-US" w:eastAsia="ko-KR"/>
        </w:rPr>
        <w:t xml:space="preserve"> Then, subsequent CSI reporting</w:t>
      </w:r>
      <w:r w:rsidRPr="004E76C1">
        <w:rPr>
          <w:rFonts w:eastAsia="맑은 고딕"/>
          <w:sz w:val="22"/>
          <w:lang w:val="en-US" w:eastAsia="ko-KR"/>
        </w:rPr>
        <w:t xml:space="preserve"> can be done on PUCCH to deliver CSI updates (e.g. type I PMI, delta RI/CQI). For another example, PUCCH can be used if SPS PUSCH is unavailable at certain slots due to collision with other high priority channels (e.g. URLLC PUSCH). </w:t>
      </w:r>
    </w:p>
    <w:p w:rsidR="00702452" w:rsidRPr="00CB7792" w:rsidRDefault="00702452" w:rsidP="004E76C1">
      <w:pPr>
        <w:ind w:left="0" w:firstLineChars="150" w:firstLine="330"/>
        <w:rPr>
          <w:rFonts w:eastAsia="맑은 고딕"/>
          <w:sz w:val="22"/>
          <w:lang w:val="en-US" w:eastAsia="ko-KR"/>
        </w:rPr>
      </w:pPr>
    </w:p>
    <w:p w:rsidR="002464B7" w:rsidRPr="004653DC" w:rsidRDefault="002464B7" w:rsidP="002464B7">
      <w:pPr>
        <w:ind w:left="0" w:firstLine="0"/>
        <w:rPr>
          <w:rFonts w:eastAsia="맑은 고딕"/>
          <w:b/>
          <w:sz w:val="22"/>
          <w:lang w:val="en-US" w:eastAsia="ko-KR"/>
        </w:rPr>
      </w:pPr>
      <w:r w:rsidRPr="004653DC">
        <w:rPr>
          <w:rFonts w:eastAsia="맑은 고딕"/>
          <w:b/>
          <w:sz w:val="22"/>
          <w:lang w:val="en-US" w:eastAsia="ko-KR"/>
        </w:rPr>
        <w:t>Proposal</w:t>
      </w:r>
      <w:r w:rsidRPr="004653DC">
        <w:rPr>
          <w:rFonts w:eastAsia="맑은 고딕" w:hint="eastAsia"/>
          <w:b/>
          <w:sz w:val="22"/>
          <w:lang w:val="en-US" w:eastAsia="ko-KR"/>
        </w:rPr>
        <w:t xml:space="preserve"> </w:t>
      </w:r>
      <w:r w:rsidR="00DC579F">
        <w:rPr>
          <w:rFonts w:eastAsia="맑은 고딕" w:hint="eastAsia"/>
          <w:b/>
          <w:sz w:val="22"/>
          <w:lang w:val="en-US" w:eastAsia="ko-KR"/>
        </w:rPr>
        <w:t>4</w:t>
      </w:r>
      <w:r w:rsidRPr="004653DC">
        <w:rPr>
          <w:rFonts w:eastAsia="맑은 고딕"/>
          <w:b/>
          <w:sz w:val="22"/>
          <w:lang w:val="en-US" w:eastAsia="ko-KR"/>
        </w:rPr>
        <w:t xml:space="preserve">: Support semi-persistent CSI reporting on </w:t>
      </w:r>
      <w:r>
        <w:rPr>
          <w:rFonts w:eastAsia="맑은 고딕"/>
          <w:b/>
          <w:sz w:val="22"/>
          <w:lang w:val="en-US" w:eastAsia="ko-KR"/>
        </w:rPr>
        <w:t xml:space="preserve">short </w:t>
      </w:r>
      <w:r w:rsidRPr="004653DC">
        <w:rPr>
          <w:rFonts w:eastAsia="맑은 고딕"/>
          <w:b/>
          <w:sz w:val="22"/>
          <w:lang w:val="en-US" w:eastAsia="ko-KR"/>
        </w:rPr>
        <w:t>PUCCH</w:t>
      </w:r>
      <w:r>
        <w:rPr>
          <w:rFonts w:eastAsia="맑은 고딕"/>
          <w:b/>
          <w:sz w:val="22"/>
          <w:lang w:val="en-US" w:eastAsia="ko-KR"/>
        </w:rPr>
        <w:t>, long PUCCH,</w:t>
      </w:r>
      <w:r w:rsidRPr="004653DC">
        <w:rPr>
          <w:rFonts w:eastAsia="맑은 고딕"/>
          <w:b/>
          <w:sz w:val="22"/>
          <w:lang w:val="en-US" w:eastAsia="ko-KR"/>
        </w:rPr>
        <w:t xml:space="preserve"> and PUSCH. </w:t>
      </w:r>
    </w:p>
    <w:p w:rsidR="00CB7792" w:rsidRPr="004653DC" w:rsidRDefault="00CB7792" w:rsidP="00CB7792">
      <w:pPr>
        <w:ind w:left="0" w:firstLine="0"/>
        <w:rPr>
          <w:rFonts w:eastAsia="맑은 고딕"/>
          <w:b/>
          <w:bCs/>
          <w:sz w:val="22"/>
          <w:lang w:eastAsia="ko-KR"/>
        </w:rPr>
      </w:pPr>
      <w:r w:rsidRPr="004653DC">
        <w:rPr>
          <w:rFonts w:eastAsia="맑은 고딕"/>
          <w:b/>
          <w:bCs/>
          <w:sz w:val="22"/>
          <w:lang w:eastAsia="ko-KR"/>
        </w:rPr>
        <w:t xml:space="preserve">Proposal </w:t>
      </w:r>
      <w:r w:rsidR="00DC579F">
        <w:rPr>
          <w:rFonts w:eastAsia="맑은 고딕" w:hint="eastAsia"/>
          <w:b/>
          <w:bCs/>
          <w:sz w:val="22"/>
          <w:lang w:eastAsia="ko-KR"/>
        </w:rPr>
        <w:t>5</w:t>
      </w:r>
      <w:r w:rsidRPr="004653DC">
        <w:rPr>
          <w:rFonts w:eastAsia="맑은 고딕"/>
          <w:b/>
          <w:bCs/>
          <w:sz w:val="22"/>
          <w:lang w:eastAsia="ko-KR"/>
        </w:rPr>
        <w:t xml:space="preserve">. </w:t>
      </w:r>
      <w:r>
        <w:rPr>
          <w:rFonts w:eastAsia="맑은 고딕"/>
          <w:b/>
          <w:bCs/>
          <w:sz w:val="22"/>
          <w:lang w:eastAsia="ko-KR"/>
        </w:rPr>
        <w:t>F</w:t>
      </w:r>
      <w:r w:rsidRPr="004653DC">
        <w:rPr>
          <w:rFonts w:eastAsia="맑은 고딕"/>
          <w:b/>
          <w:bCs/>
          <w:sz w:val="22"/>
          <w:lang w:eastAsia="ko-KR"/>
        </w:rPr>
        <w:t>or semi-persistent CSI reporting</w:t>
      </w:r>
      <w:r>
        <w:rPr>
          <w:rFonts w:eastAsia="맑은 고딕"/>
          <w:b/>
          <w:bCs/>
          <w:sz w:val="22"/>
          <w:lang w:eastAsia="ko-KR"/>
        </w:rPr>
        <w:t>, support c</w:t>
      </w:r>
      <w:r w:rsidRPr="00CB7792">
        <w:rPr>
          <w:rFonts w:eastAsia="맑은 고딕"/>
          <w:b/>
          <w:bCs/>
          <w:sz w:val="22"/>
          <w:lang w:eastAsia="ko-KR"/>
        </w:rPr>
        <w:t>oncurrent use of PUCCH and PUSCH reporting in different slots</w:t>
      </w:r>
      <w:r>
        <w:rPr>
          <w:rFonts w:eastAsia="맑은 고딕"/>
          <w:b/>
          <w:bCs/>
          <w:sz w:val="22"/>
          <w:lang w:eastAsia="ko-KR"/>
        </w:rPr>
        <w:t>.</w:t>
      </w:r>
    </w:p>
    <w:p w:rsidR="00CB7792" w:rsidRDefault="00CB7792" w:rsidP="004653DC">
      <w:pPr>
        <w:ind w:left="0" w:firstLineChars="150" w:firstLine="330"/>
        <w:rPr>
          <w:rFonts w:eastAsia="맑은 고딕"/>
          <w:sz w:val="22"/>
          <w:lang w:val="en-US" w:eastAsia="ko-KR"/>
        </w:rPr>
      </w:pPr>
    </w:p>
    <w:p w:rsidR="004653DC" w:rsidRPr="004653DC" w:rsidRDefault="00CB7792">
      <w:pPr>
        <w:ind w:left="0" w:firstLineChars="150" w:firstLine="330"/>
        <w:rPr>
          <w:rFonts w:eastAsia="맑은 고딕"/>
          <w:sz w:val="22"/>
          <w:lang w:val="en-US" w:eastAsia="ko-KR"/>
        </w:rPr>
      </w:pPr>
      <w:r>
        <w:rPr>
          <w:rFonts w:eastAsia="맑은 고딕"/>
          <w:sz w:val="22"/>
          <w:lang w:val="en-US" w:eastAsia="ko-KR"/>
        </w:rPr>
        <w:t xml:space="preserve">Another important remaining FFS point is the conditions </w:t>
      </w:r>
      <w:r w:rsidRPr="00CB7792">
        <w:rPr>
          <w:rFonts w:eastAsia="맑은 고딕"/>
          <w:sz w:val="22"/>
          <w:lang w:val="en-US" w:eastAsia="ko-KR"/>
        </w:rPr>
        <w:t xml:space="preserve">for using short PUCCH </w:t>
      </w:r>
      <w:r>
        <w:rPr>
          <w:rFonts w:eastAsia="맑은 고딕"/>
          <w:sz w:val="22"/>
          <w:lang w:val="en-US" w:eastAsia="ko-KR"/>
        </w:rPr>
        <w:t>and</w:t>
      </w:r>
      <w:r w:rsidRPr="00CB7792">
        <w:rPr>
          <w:rFonts w:eastAsia="맑은 고딕"/>
          <w:sz w:val="22"/>
          <w:lang w:val="en-US" w:eastAsia="ko-KR"/>
        </w:rPr>
        <w:t xml:space="preserve"> long PUCCH</w:t>
      </w:r>
      <w:r>
        <w:rPr>
          <w:rFonts w:eastAsia="맑은 고딕"/>
          <w:sz w:val="22"/>
          <w:lang w:val="en-US" w:eastAsia="ko-KR"/>
        </w:rPr>
        <w:t xml:space="preserve">. </w:t>
      </w:r>
      <w:r w:rsidR="00D624EC">
        <w:rPr>
          <w:rFonts w:eastAsia="맑은 고딕"/>
          <w:sz w:val="22"/>
          <w:lang w:val="en-US" w:eastAsia="ko-KR"/>
        </w:rPr>
        <w:t xml:space="preserve">It should be noted that supportable CSI feedback can be different according to the number of PUCCH symbols as well as PUCCH type (i.e. short or long). Short PUCCH can span one or two symbols and Long PUCCH can span from 4 symbols up to 12 symbols so that </w:t>
      </w:r>
      <w:r w:rsidR="004653DC" w:rsidRPr="004653DC">
        <w:rPr>
          <w:rFonts w:eastAsia="맑은 고딕"/>
          <w:sz w:val="22"/>
          <w:lang w:val="en-US" w:eastAsia="ko-KR"/>
        </w:rPr>
        <w:t xml:space="preserve">the supportable sets of CSI feedback contents should be defined per PUCCH type, i.e. short duration or long duration, and per time/frequency resource size of PUCCH, i.e. </w:t>
      </w:r>
      <w:r w:rsidR="00D624EC">
        <w:rPr>
          <w:rFonts w:eastAsia="맑은 고딕"/>
          <w:sz w:val="22"/>
          <w:lang w:val="en-US" w:eastAsia="ko-KR"/>
        </w:rPr>
        <w:t xml:space="preserve">the </w:t>
      </w:r>
      <w:r w:rsidR="004653DC" w:rsidRPr="004653DC">
        <w:rPr>
          <w:rFonts w:eastAsia="맑은 고딕"/>
          <w:sz w:val="22"/>
          <w:lang w:val="en-US" w:eastAsia="ko-KR"/>
        </w:rPr>
        <w:t xml:space="preserve">number of symbols and PRB size. In this regard, conditions on number of PUCCH symbols and/or PRB size should be defined for type I subband CSI reporting on long PUCCH, i.e., PUCCH time duration&gt;X and/or PUCCH PRB size&gt;Y. For wideband CSI reporting on long PUCCH, these conditions may not be necessary. </w:t>
      </w:r>
    </w:p>
    <w:p w:rsidR="00802344" w:rsidRPr="009B7ACB" w:rsidRDefault="004653DC" w:rsidP="009B7ACB">
      <w:pPr>
        <w:ind w:left="0" w:firstLine="0"/>
        <w:rPr>
          <w:rFonts w:eastAsia="맑은 고딕"/>
          <w:b/>
          <w:sz w:val="22"/>
          <w:lang w:eastAsia="ko-KR"/>
        </w:rPr>
      </w:pPr>
      <w:r w:rsidRPr="00012B47">
        <w:rPr>
          <w:rFonts w:eastAsia="맑은 고딕"/>
          <w:b/>
          <w:bCs/>
          <w:sz w:val="22"/>
          <w:lang w:eastAsia="ko-KR"/>
        </w:rPr>
        <w:t xml:space="preserve">Proposal </w:t>
      </w:r>
      <w:r w:rsidR="00DC579F">
        <w:rPr>
          <w:rFonts w:eastAsia="맑은 고딕" w:hint="eastAsia"/>
          <w:b/>
          <w:bCs/>
          <w:sz w:val="22"/>
          <w:lang w:eastAsia="ko-KR"/>
        </w:rPr>
        <w:t>6</w:t>
      </w:r>
      <w:r w:rsidRPr="00012B47">
        <w:rPr>
          <w:rFonts w:eastAsia="맑은 고딕"/>
          <w:b/>
          <w:bCs/>
          <w:sz w:val="22"/>
          <w:lang w:eastAsia="ko-KR"/>
        </w:rPr>
        <w:t xml:space="preserve">. For Type I subband CSI reporting on long PUCCH, </w:t>
      </w:r>
      <w:r w:rsidR="00D624EC">
        <w:rPr>
          <w:rFonts w:eastAsia="맑은 고딕"/>
          <w:b/>
          <w:bCs/>
          <w:sz w:val="22"/>
          <w:lang w:eastAsia="ko-KR"/>
        </w:rPr>
        <w:t xml:space="preserve">supported </w:t>
      </w:r>
      <w:r w:rsidRPr="00012B47">
        <w:rPr>
          <w:rFonts w:eastAsia="맑은 고딕"/>
          <w:b/>
          <w:bCs/>
          <w:sz w:val="22"/>
          <w:lang w:eastAsia="ko-KR"/>
        </w:rPr>
        <w:t>conditions on the number of PUCCH symbols and/or PRB size should be defined.</w:t>
      </w:r>
    </w:p>
    <w:p w:rsidR="009B7ACB" w:rsidRDefault="009B7ACB" w:rsidP="009B7ACB">
      <w:pPr>
        <w:spacing w:before="120" w:after="120" w:line="240" w:lineRule="auto"/>
        <w:ind w:left="0" w:firstLineChars="100" w:firstLine="220"/>
        <w:rPr>
          <w:rFonts w:eastAsia="바탕"/>
          <w:sz w:val="22"/>
          <w:szCs w:val="22"/>
          <w:lang w:val="en-US" w:eastAsia="ko-KR"/>
        </w:rPr>
      </w:pPr>
    </w:p>
    <w:p w:rsidR="00D624EC" w:rsidRDefault="00D624EC" w:rsidP="00D624EC">
      <w:pPr>
        <w:pStyle w:val="1"/>
        <w:rPr>
          <w:rFonts w:eastAsia="바탕"/>
          <w:b/>
          <w:lang w:eastAsia="ko-KR"/>
        </w:rPr>
      </w:pPr>
      <w:r>
        <w:rPr>
          <w:rFonts w:eastAsia="바탕"/>
          <w:b/>
          <w:lang w:eastAsia="ko-KR"/>
        </w:rPr>
        <w:t>R</w:t>
      </w:r>
      <w:r>
        <w:rPr>
          <w:rFonts w:eastAsia="바탕" w:hint="eastAsia"/>
          <w:b/>
          <w:lang w:eastAsia="ko-KR"/>
        </w:rPr>
        <w:t xml:space="preserve">emaining </w:t>
      </w:r>
      <w:r>
        <w:rPr>
          <w:rFonts w:eastAsia="바탕"/>
          <w:b/>
          <w:lang w:eastAsia="ko-KR"/>
        </w:rPr>
        <w:t>issues on CSI timing</w:t>
      </w:r>
    </w:p>
    <w:p w:rsidR="009B7ACB" w:rsidRPr="00E27F14" w:rsidRDefault="009B7ACB" w:rsidP="00E27F14">
      <w:pPr>
        <w:ind w:left="0" w:firstLineChars="150" w:firstLine="330"/>
        <w:rPr>
          <w:rFonts w:eastAsia="맑은 고딕"/>
          <w:sz w:val="22"/>
          <w:lang w:val="en-US" w:eastAsia="ko-KR"/>
        </w:rPr>
      </w:pPr>
    </w:p>
    <w:p w:rsidR="00DF2FF7" w:rsidRDefault="00DF2FF7" w:rsidP="009B7ACB">
      <w:pPr>
        <w:ind w:left="0" w:firstLineChars="150" w:firstLine="330"/>
        <w:rPr>
          <w:rFonts w:eastAsia="맑은 고딕"/>
          <w:sz w:val="22"/>
          <w:lang w:val="en-US" w:eastAsia="ko-KR"/>
        </w:rPr>
      </w:pPr>
      <w:r w:rsidRPr="009B7ACB">
        <w:rPr>
          <w:rFonts w:eastAsia="맑은 고딕"/>
          <w:sz w:val="22"/>
          <w:lang w:val="en-US" w:eastAsia="ko-KR"/>
        </w:rPr>
        <w:t xml:space="preserve">In RAN1 NR Ad-hoc#2, it was agreed that aperiodic CSI reporting timing offset Y is indicated by the DCI field defined for K2 indication. The candidate set of values of Y is configured in RRC and restricted conditions for Y need to be defined according to configuration of CSI related settings. For URLLC application, at least one value from Y=0 and Y=1 needs to be supported. Considering UE </w:t>
      </w:r>
      <w:r w:rsidR="00E36F93">
        <w:rPr>
          <w:rFonts w:eastAsia="맑은 고딕"/>
          <w:sz w:val="22"/>
          <w:lang w:val="en-US" w:eastAsia="ko-KR"/>
        </w:rPr>
        <w:t>computation time</w:t>
      </w:r>
      <w:r w:rsidRPr="009B7ACB">
        <w:rPr>
          <w:rFonts w:eastAsia="맑은 고딕"/>
          <w:sz w:val="22"/>
          <w:lang w:val="en-US" w:eastAsia="ko-KR"/>
        </w:rPr>
        <w:t xml:space="preserve">, subband PMI reporting and wideband PMI reporting with more than 2[or 4] CSI-RS ports should not be allowed for Y=0 and Y=1. </w:t>
      </w:r>
      <w:r w:rsidR="001B5342">
        <w:rPr>
          <w:rFonts w:eastAsia="맑은 고딕"/>
          <w:sz w:val="22"/>
          <w:lang w:val="en-US" w:eastAsia="ko-KR"/>
        </w:rPr>
        <w:t xml:space="preserve">In addition, at least one value </w:t>
      </w:r>
      <w:r w:rsidR="00E36F93">
        <w:rPr>
          <w:rFonts w:eastAsia="맑은 고딕"/>
          <w:sz w:val="22"/>
          <w:lang w:val="en-US" w:eastAsia="ko-KR"/>
        </w:rPr>
        <w:t>from</w:t>
      </w:r>
      <w:r w:rsidR="001B5342">
        <w:rPr>
          <w:rFonts w:eastAsia="맑은 고딕"/>
          <w:sz w:val="22"/>
          <w:lang w:val="en-US" w:eastAsia="ko-KR"/>
        </w:rPr>
        <w:t xml:space="preserve"> Y=3 and Y=4 needs to be supported for normal CSI reporting, i.e. without any restriction. </w:t>
      </w:r>
      <w:r w:rsidRPr="009B7ACB">
        <w:rPr>
          <w:rFonts w:eastAsia="맑은 고딕"/>
          <w:sz w:val="22"/>
          <w:lang w:val="en-US" w:eastAsia="ko-KR"/>
        </w:rPr>
        <w:t xml:space="preserve">Data encoding and CSI calculation can be processed simultaneously by implementing parallel processing at the UE side so that the abovementioned conditions for the small values of Y </w:t>
      </w:r>
      <w:r w:rsidR="001B5342">
        <w:rPr>
          <w:rFonts w:eastAsia="맑은 고딕"/>
          <w:sz w:val="22"/>
          <w:lang w:val="en-US" w:eastAsia="ko-KR"/>
        </w:rPr>
        <w:t xml:space="preserve">seems not </w:t>
      </w:r>
      <w:r w:rsidRPr="009B7ACB">
        <w:rPr>
          <w:rFonts w:eastAsia="맑은 고딕"/>
          <w:sz w:val="22"/>
          <w:lang w:val="en-US" w:eastAsia="ko-KR"/>
        </w:rPr>
        <w:t xml:space="preserve">need to be separated for the two cases of CSI reporting on PUSCH; CSI only or UL data multiplexed with CSI. </w:t>
      </w:r>
    </w:p>
    <w:p w:rsidR="001B5342" w:rsidRDefault="001B5342" w:rsidP="00E27F14">
      <w:pPr>
        <w:ind w:left="0" w:firstLine="0"/>
        <w:rPr>
          <w:rFonts w:eastAsia="맑은 고딕"/>
          <w:b/>
          <w:sz w:val="22"/>
          <w:lang w:val="en-US" w:eastAsia="ko-KR"/>
        </w:rPr>
      </w:pPr>
      <w:r w:rsidRPr="00F36182">
        <w:rPr>
          <w:rFonts w:eastAsia="맑은 고딕"/>
          <w:b/>
          <w:sz w:val="22"/>
          <w:lang w:val="en-US" w:eastAsia="ko-KR"/>
        </w:rPr>
        <w:t xml:space="preserve">Proposal </w:t>
      </w:r>
      <w:r w:rsidR="00DC579F">
        <w:rPr>
          <w:rFonts w:eastAsia="맑은 고딕" w:hint="eastAsia"/>
          <w:b/>
          <w:sz w:val="22"/>
          <w:lang w:val="en-US" w:eastAsia="ko-KR"/>
        </w:rPr>
        <w:t>7</w:t>
      </w:r>
      <w:r w:rsidRPr="00F36182">
        <w:rPr>
          <w:rFonts w:eastAsia="맑은 고딕"/>
          <w:b/>
          <w:sz w:val="22"/>
          <w:lang w:val="en-US" w:eastAsia="ko-KR"/>
        </w:rPr>
        <w:t xml:space="preserve">: </w:t>
      </w:r>
      <w:r>
        <w:rPr>
          <w:rFonts w:eastAsia="맑은 고딕"/>
          <w:b/>
          <w:sz w:val="22"/>
          <w:lang w:val="en-US" w:eastAsia="ko-KR"/>
        </w:rPr>
        <w:t>Support following values to be configured in RRC for aperiodic CSI reporting offset Y:</w:t>
      </w:r>
    </w:p>
    <w:p w:rsidR="001B5342" w:rsidRDefault="001B5342" w:rsidP="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lastRenderedPageBreak/>
        <w:t>At least one value from {0,1}</w:t>
      </w:r>
    </w:p>
    <w:p w:rsidR="001B5342" w:rsidRPr="00881392" w:rsidRDefault="001B5342" w:rsidP="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{3,4}</w:t>
      </w:r>
    </w:p>
    <w:p w:rsidR="001B5342" w:rsidRDefault="001B5342" w:rsidP="00E27F14">
      <w:pPr>
        <w:ind w:left="0" w:firstLine="0"/>
        <w:rPr>
          <w:rFonts w:eastAsia="맑은 고딕"/>
          <w:b/>
          <w:sz w:val="22"/>
          <w:lang w:val="en-US" w:eastAsia="ko-KR"/>
        </w:rPr>
      </w:pPr>
      <w:r>
        <w:rPr>
          <w:rFonts w:eastAsia="맑은 고딕"/>
          <w:b/>
          <w:sz w:val="22"/>
          <w:lang w:val="en-US" w:eastAsia="ko-KR"/>
        </w:rPr>
        <w:t xml:space="preserve">Proposal </w:t>
      </w:r>
      <w:r w:rsidR="00DC579F">
        <w:rPr>
          <w:rFonts w:eastAsia="맑은 고딕" w:hint="eastAsia"/>
          <w:b/>
          <w:sz w:val="22"/>
          <w:lang w:val="en-US" w:eastAsia="ko-KR"/>
        </w:rPr>
        <w:t>8</w:t>
      </w:r>
      <w:r w:rsidRPr="00E27F14">
        <w:rPr>
          <w:rFonts w:eastAsia="맑은 고딕"/>
          <w:b/>
          <w:sz w:val="22"/>
          <w:lang w:val="en-US" w:eastAsia="ko-KR"/>
        </w:rPr>
        <w:t xml:space="preserve">: </w:t>
      </w:r>
      <w:r>
        <w:rPr>
          <w:rFonts w:eastAsia="맑은 고딕"/>
          <w:b/>
          <w:sz w:val="22"/>
          <w:lang w:val="en-US" w:eastAsia="ko-KR"/>
        </w:rPr>
        <w:t xml:space="preserve">For aperiodic CSI reporting offset </w:t>
      </w:r>
      <w:r w:rsidRPr="00E27F14">
        <w:rPr>
          <w:rFonts w:eastAsia="맑은 고딕"/>
          <w:b/>
          <w:sz w:val="22"/>
          <w:lang w:val="en-US" w:eastAsia="ko-KR"/>
        </w:rPr>
        <w:t>Y</w:t>
      </w:r>
      <w:r>
        <w:rPr>
          <w:rFonts w:eastAsia="맑은 고딕"/>
          <w:b/>
          <w:sz w:val="22"/>
          <w:lang w:val="en-US" w:eastAsia="ko-KR"/>
        </w:rPr>
        <w:t xml:space="preserve">=0 </w:t>
      </w:r>
      <w:r w:rsidR="004B731A">
        <w:rPr>
          <w:rFonts w:eastAsia="맑은 고딕"/>
          <w:b/>
          <w:sz w:val="22"/>
          <w:lang w:val="en-US" w:eastAsia="ko-KR"/>
        </w:rPr>
        <w:t>and/</w:t>
      </w:r>
      <w:r>
        <w:rPr>
          <w:rFonts w:eastAsia="맑은 고딕"/>
          <w:b/>
          <w:sz w:val="22"/>
          <w:lang w:val="en-US" w:eastAsia="ko-KR"/>
        </w:rPr>
        <w:t xml:space="preserve">or Y=1, following </w:t>
      </w:r>
      <w:r w:rsidR="004B731A">
        <w:rPr>
          <w:rFonts w:eastAsia="맑은 고딕"/>
          <w:b/>
          <w:sz w:val="22"/>
          <w:lang w:val="en-US" w:eastAsia="ko-KR"/>
        </w:rPr>
        <w:t>reporting configurations are not allow</w:t>
      </w:r>
      <w:r>
        <w:rPr>
          <w:rFonts w:eastAsia="맑은 고딕"/>
          <w:b/>
          <w:sz w:val="22"/>
          <w:lang w:val="en-US" w:eastAsia="ko-KR"/>
        </w:rPr>
        <w:t>ed.</w:t>
      </w:r>
    </w:p>
    <w:p w:rsidR="001B5342" w:rsidRDefault="004B731A" w:rsidP="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S</w:t>
      </w:r>
      <w:r w:rsidR="001B5342">
        <w:rPr>
          <w:rFonts w:ascii="Times New Roman" w:hAnsi="Times New Roman" w:cs="Times New Roman"/>
          <w:b/>
          <w:szCs w:val="22"/>
          <w:lang w:val="en-GB"/>
        </w:rPr>
        <w:t xml:space="preserve">ubband </w:t>
      </w:r>
      <w:r>
        <w:rPr>
          <w:rFonts w:ascii="Times New Roman" w:hAnsi="Times New Roman" w:cs="Times New Roman"/>
          <w:b/>
          <w:szCs w:val="22"/>
          <w:lang w:val="en-GB"/>
        </w:rPr>
        <w:t>PM</w:t>
      </w:r>
      <w:r w:rsidR="001B5342">
        <w:rPr>
          <w:rFonts w:ascii="Times New Roman" w:hAnsi="Times New Roman" w:cs="Times New Roman"/>
          <w:b/>
          <w:szCs w:val="22"/>
          <w:lang w:val="en-GB"/>
        </w:rPr>
        <w:t>I</w:t>
      </w:r>
      <w:r>
        <w:rPr>
          <w:rFonts w:ascii="Times New Roman" w:hAnsi="Times New Roman" w:cs="Times New Roman"/>
          <w:b/>
          <w:szCs w:val="22"/>
          <w:lang w:val="en-GB"/>
        </w:rPr>
        <w:t>/CQI</w:t>
      </w:r>
    </w:p>
    <w:p w:rsidR="004B731A" w:rsidRPr="004B731A" w:rsidRDefault="001B5342">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4B731A">
        <w:rPr>
          <w:rFonts w:ascii="Times New Roman" w:hAnsi="Times New Roman" w:cs="Times New Roman"/>
          <w:b/>
          <w:szCs w:val="22"/>
          <w:lang w:val="en-GB"/>
        </w:rPr>
        <w:t xml:space="preserve">Wideband </w:t>
      </w:r>
      <w:r w:rsidR="004B731A" w:rsidRPr="004B731A">
        <w:rPr>
          <w:rFonts w:ascii="Times New Roman" w:hAnsi="Times New Roman" w:cs="Times New Roman"/>
          <w:b/>
          <w:szCs w:val="22"/>
          <w:lang w:val="en-GB"/>
        </w:rPr>
        <w:t>PM</w:t>
      </w:r>
      <w:r w:rsidRPr="004B731A">
        <w:rPr>
          <w:rFonts w:ascii="Times New Roman" w:hAnsi="Times New Roman" w:cs="Times New Roman"/>
          <w:b/>
          <w:szCs w:val="22"/>
          <w:lang w:val="en-GB"/>
        </w:rPr>
        <w:t xml:space="preserve">I with </w:t>
      </w:r>
      <w:r w:rsidR="004B731A" w:rsidRPr="004B731A">
        <w:rPr>
          <w:rFonts w:ascii="Times New Roman" w:hAnsi="Times New Roman" w:cs="Times New Roman"/>
          <w:b/>
          <w:szCs w:val="22"/>
          <w:lang w:val="en-GB"/>
        </w:rPr>
        <w:t xml:space="preserve">antenna ports </w:t>
      </w:r>
      <w:r w:rsidRPr="004B731A">
        <w:rPr>
          <w:rFonts w:ascii="Times New Roman" w:hAnsi="Times New Roman" w:cs="Times New Roman"/>
          <w:b/>
          <w:szCs w:val="22"/>
          <w:lang w:val="en-GB"/>
        </w:rPr>
        <w:t xml:space="preserve">larger than </w:t>
      </w:r>
      <w:r w:rsidR="004B731A" w:rsidRPr="004B731A">
        <w:rPr>
          <w:rFonts w:ascii="Times New Roman" w:hAnsi="Times New Roman" w:cs="Times New Roman"/>
          <w:b/>
          <w:szCs w:val="22"/>
          <w:lang w:val="en-GB"/>
        </w:rPr>
        <w:t>2</w:t>
      </w:r>
    </w:p>
    <w:p w:rsidR="00DF2FF7" w:rsidRPr="009B7ACB" w:rsidRDefault="00DF2FF7" w:rsidP="00BD7098">
      <w:pPr>
        <w:ind w:left="0" w:firstLineChars="150" w:firstLine="330"/>
        <w:rPr>
          <w:rFonts w:eastAsia="맑은 고딕"/>
          <w:sz w:val="22"/>
          <w:lang w:val="en-US" w:eastAsia="ko-KR"/>
        </w:rPr>
      </w:pPr>
      <w:r w:rsidRPr="009B7ACB">
        <w:rPr>
          <w:rFonts w:eastAsia="맑은 고딕"/>
          <w:sz w:val="22"/>
          <w:lang w:val="en-US" w:eastAsia="ko-KR"/>
        </w:rPr>
        <w:t xml:space="preserve">Following current agreement, it is more natural to configure the candidate set of values of Y per reporting setting. In this case, all RRC configured values of Y can satisfy the pre-defined restricted conditions. One issue here is that how the DCI field can be interpreted by UE when a PUSCH is used for both UL data and CSI reporting. Assume that RRC configures N values for K2 as {k_1, …, k_N} and N values for Y for a reporting setting {y_1, …, y_N}. If UE is indicated to report aperiodic CSI together with UL data, there is an ambiguity to follow which set of values. One direction to address this issue is to make a rule to generate the DCI table from two sets of values when CSI and UL data are multiplexed (e.g. by overlapped values only). Another direction is to follow one set between the two configured sets. In this case, UE behavior may need to be further defined when the DCI indicated value does not belong to both sets. If UE interprets DCI table from RRC configured K2 values and if DCI indicated value does not belong to the set of values of Y, UE may not be able to have sufficient time for CSI computation so that UE behavior in this case needs to be specified (e.g. transmit dummy information or previously reported CSI). </w:t>
      </w:r>
    </w:p>
    <w:p w:rsidR="00DF2FF7" w:rsidRPr="00F36182" w:rsidRDefault="00DF2FF7" w:rsidP="00DF2FF7">
      <w:pPr>
        <w:ind w:left="0" w:firstLine="0"/>
        <w:rPr>
          <w:rFonts w:eastAsia="맑은 고딕"/>
          <w:b/>
          <w:sz w:val="22"/>
          <w:lang w:val="en-US" w:eastAsia="ko-KR"/>
        </w:rPr>
      </w:pPr>
      <w:r w:rsidRPr="00F36182">
        <w:rPr>
          <w:rFonts w:eastAsia="맑은 고딕"/>
          <w:b/>
          <w:sz w:val="22"/>
          <w:lang w:val="en-US" w:eastAsia="ko-KR"/>
        </w:rPr>
        <w:t xml:space="preserve">Proposal </w:t>
      </w:r>
      <w:r w:rsidR="00DC579F">
        <w:rPr>
          <w:rFonts w:eastAsia="맑은 고딕" w:hint="eastAsia"/>
          <w:b/>
          <w:sz w:val="22"/>
          <w:lang w:val="en-US" w:eastAsia="ko-KR"/>
        </w:rPr>
        <w:t>9</w:t>
      </w:r>
      <w:r w:rsidRPr="00F36182">
        <w:rPr>
          <w:rFonts w:eastAsia="맑은 고딕"/>
          <w:b/>
          <w:sz w:val="22"/>
          <w:lang w:val="en-US" w:eastAsia="ko-KR"/>
        </w:rPr>
        <w:t xml:space="preserve">: For dynamic PUSCH timing indication when CSI and UL data are multiplexed, </w:t>
      </w:r>
      <w:r w:rsidR="00932559">
        <w:rPr>
          <w:rFonts w:eastAsia="맑은 고딕"/>
          <w:b/>
          <w:sz w:val="22"/>
          <w:lang w:val="en-US" w:eastAsia="ko-KR"/>
        </w:rPr>
        <w:t xml:space="preserve">support one of the </w:t>
      </w:r>
      <w:r w:rsidRPr="00F36182">
        <w:rPr>
          <w:rFonts w:eastAsia="맑은 고딕"/>
          <w:b/>
          <w:sz w:val="22"/>
          <w:lang w:val="en-US" w:eastAsia="ko-KR"/>
        </w:rPr>
        <w:t>following options:</w:t>
      </w:r>
    </w:p>
    <w:p w:rsidR="00DF2FF7" w:rsidRPr="00E27F14" w:rsidRDefault="00DF2FF7" w:rsidP="00E27F14">
      <w:pPr>
        <w:pStyle w:val="ad"/>
        <w:numPr>
          <w:ilvl w:val="0"/>
          <w:numId w:val="10"/>
        </w:numPr>
        <w:spacing w:before="120" w:after="120" w:line="240" w:lineRule="atLeast"/>
        <w:ind w:leftChars="0"/>
        <w:contextualSpacing/>
        <w:rPr>
          <w:b/>
          <w:szCs w:val="22"/>
          <w:lang w:val="en-GB"/>
        </w:rPr>
      </w:pPr>
      <w:r w:rsidRPr="00E27F14">
        <w:rPr>
          <w:rFonts w:ascii="Times New Roman" w:hAnsi="Times New Roman" w:cs="Times New Roman"/>
          <w:b/>
          <w:szCs w:val="22"/>
          <w:lang w:val="en-GB"/>
        </w:rPr>
        <w:t>Opt1. DCI table is generated from the two RRC configured sets of values, one set for K2 and the other set for Y, respectively. (e.g. overlapped values only)</w:t>
      </w:r>
    </w:p>
    <w:p w:rsidR="00DF2FF7" w:rsidRPr="00E27F14" w:rsidRDefault="00DF2FF7" w:rsidP="00E27F14">
      <w:pPr>
        <w:pStyle w:val="ad"/>
        <w:numPr>
          <w:ilvl w:val="0"/>
          <w:numId w:val="10"/>
        </w:numPr>
        <w:spacing w:before="120" w:after="120" w:line="240" w:lineRule="atLeast"/>
        <w:ind w:leftChars="0"/>
        <w:contextualSpacing/>
        <w:rPr>
          <w:b/>
          <w:szCs w:val="22"/>
          <w:lang w:val="en-GB"/>
        </w:rPr>
      </w:pPr>
      <w:r w:rsidRPr="00E27F14">
        <w:rPr>
          <w:rFonts w:ascii="Times New Roman" w:hAnsi="Times New Roman" w:cs="Times New Roman"/>
          <w:b/>
          <w:szCs w:val="22"/>
          <w:lang w:val="en-GB"/>
        </w:rPr>
        <w:t>Opt2. DCI table is composed of the RRC configured set of values for K2</w:t>
      </w:r>
    </w:p>
    <w:p w:rsidR="00DF2FF7" w:rsidRPr="00E27F14" w:rsidRDefault="00DF2FF7" w:rsidP="00E27F14">
      <w:pPr>
        <w:pStyle w:val="ad"/>
        <w:numPr>
          <w:ilvl w:val="0"/>
          <w:numId w:val="10"/>
        </w:numPr>
        <w:spacing w:before="120" w:after="120" w:line="240" w:lineRule="atLeast"/>
        <w:ind w:leftChars="0"/>
        <w:contextualSpacing/>
        <w:rPr>
          <w:b/>
          <w:szCs w:val="22"/>
          <w:lang w:val="en-GB"/>
        </w:rPr>
      </w:pPr>
      <w:r w:rsidRPr="00E27F14">
        <w:rPr>
          <w:rFonts w:ascii="Times New Roman" w:hAnsi="Times New Roman" w:cs="Times New Roman"/>
          <w:b/>
          <w:szCs w:val="22"/>
          <w:lang w:val="en-GB"/>
        </w:rPr>
        <w:t>Opt3. DCI table is composed of the RRC configured set of values for Y</w:t>
      </w:r>
    </w:p>
    <w:p w:rsidR="00012B47" w:rsidRDefault="00012B47" w:rsidP="00957CE0">
      <w:pPr>
        <w:ind w:left="0" w:firstLine="0"/>
        <w:rPr>
          <w:rFonts w:eastAsia="맑은 고딕"/>
          <w:b/>
          <w:sz w:val="22"/>
          <w:lang w:val="en-US" w:eastAsia="ko-KR"/>
        </w:rPr>
      </w:pPr>
    </w:p>
    <w:p w:rsidR="009178C0" w:rsidRDefault="009178C0" w:rsidP="009178C0">
      <w:pPr>
        <w:pStyle w:val="1"/>
        <w:rPr>
          <w:rFonts w:eastAsia="바탕"/>
          <w:b/>
          <w:lang w:eastAsia="ko-KR"/>
        </w:rPr>
      </w:pPr>
      <w:r w:rsidRPr="009A27AD">
        <w:rPr>
          <w:rFonts w:eastAsia="바탕"/>
          <w:b/>
          <w:lang w:eastAsia="ko-KR"/>
        </w:rPr>
        <w:t xml:space="preserve">Discussion on </w:t>
      </w:r>
      <w:r>
        <w:rPr>
          <w:rFonts w:eastAsia="바탕" w:hint="eastAsia"/>
          <w:b/>
          <w:lang w:eastAsia="ko-KR"/>
        </w:rPr>
        <w:t xml:space="preserve">codebook subset restriction (CBSR) </w:t>
      </w:r>
    </w:p>
    <w:p w:rsidR="009178C0" w:rsidRDefault="00673BA6" w:rsidP="001B4BB9">
      <w:pPr>
        <w:ind w:left="0" w:firstLineChars="150" w:firstLine="330"/>
        <w:rPr>
          <w:rFonts w:eastAsia="맑은 고딕"/>
          <w:sz w:val="22"/>
          <w:lang w:eastAsia="ko-KR"/>
        </w:rPr>
      </w:pPr>
      <w:r>
        <w:rPr>
          <w:rFonts w:eastAsia="맑은 고딕" w:hint="eastAsia"/>
          <w:sz w:val="22"/>
          <w:lang w:eastAsia="ko-KR"/>
        </w:rPr>
        <w:t>During the study on Rel-13 FD-MIMO, per beam based codebook subset restriction is introduced</w:t>
      </w:r>
      <w:r w:rsidR="00190A84">
        <w:rPr>
          <w:rFonts w:eastAsia="맑은 고딕" w:hint="eastAsia"/>
          <w:sz w:val="22"/>
          <w:lang w:eastAsia="ko-KR"/>
        </w:rPr>
        <w:t xml:space="preserve"> in order to efficiently mitigate the inter-cell interference</w:t>
      </w:r>
      <w:r>
        <w:rPr>
          <w:rFonts w:eastAsia="맑은 고딕" w:hint="eastAsia"/>
          <w:sz w:val="22"/>
          <w:lang w:eastAsia="ko-KR"/>
        </w:rPr>
        <w:t xml:space="preserve">. In other words, </w:t>
      </w:r>
      <w:r w:rsidRPr="00673BA6">
        <w:rPr>
          <w:rFonts w:eastAsia="맑은 고딕" w:hint="eastAsia"/>
          <w:i/>
          <w:sz w:val="22"/>
          <w:lang w:eastAsia="ko-KR"/>
        </w:rPr>
        <w:t>N</w:t>
      </w:r>
      <w:r w:rsidRPr="00673BA6">
        <w:rPr>
          <w:rFonts w:eastAsia="맑은 고딕" w:hint="eastAsia"/>
          <w:i/>
          <w:sz w:val="22"/>
          <w:vertAlign w:val="subscript"/>
          <w:lang w:eastAsia="ko-KR"/>
        </w:rPr>
        <w:t>1</w:t>
      </w:r>
      <w:r w:rsidRPr="00673BA6">
        <w:rPr>
          <w:rFonts w:eastAsia="맑은 고딕" w:hint="eastAsia"/>
          <w:i/>
          <w:sz w:val="22"/>
          <w:lang w:eastAsia="ko-KR"/>
        </w:rPr>
        <w:t>O</w:t>
      </w:r>
      <w:r w:rsidRPr="00673BA6">
        <w:rPr>
          <w:rFonts w:eastAsia="맑은 고딕" w:hint="eastAsia"/>
          <w:i/>
          <w:sz w:val="22"/>
          <w:vertAlign w:val="subscript"/>
          <w:lang w:eastAsia="ko-KR"/>
        </w:rPr>
        <w:t>1</w:t>
      </w:r>
      <w:r w:rsidRPr="00673BA6">
        <w:rPr>
          <w:rFonts w:eastAsia="맑은 고딕" w:hint="eastAsia"/>
          <w:i/>
          <w:sz w:val="22"/>
          <w:lang w:eastAsia="ko-KR"/>
        </w:rPr>
        <w:t>N</w:t>
      </w:r>
      <w:r w:rsidRPr="00673BA6">
        <w:rPr>
          <w:rFonts w:eastAsia="맑은 고딕" w:hint="eastAsia"/>
          <w:i/>
          <w:sz w:val="22"/>
          <w:vertAlign w:val="subscript"/>
          <w:lang w:eastAsia="ko-KR"/>
        </w:rPr>
        <w:t>2</w:t>
      </w:r>
      <w:r w:rsidRPr="00673BA6">
        <w:rPr>
          <w:rFonts w:eastAsia="맑은 고딕" w:hint="eastAsia"/>
          <w:i/>
          <w:sz w:val="22"/>
          <w:lang w:eastAsia="ko-KR"/>
        </w:rPr>
        <w:t>O</w:t>
      </w:r>
      <w:r w:rsidRPr="00673BA6">
        <w:rPr>
          <w:rFonts w:eastAsia="맑은 고딕" w:hint="eastAsia"/>
          <w:i/>
          <w:sz w:val="22"/>
          <w:vertAlign w:val="subscript"/>
          <w:lang w:eastAsia="ko-KR"/>
        </w:rPr>
        <w:t>2</w:t>
      </w:r>
      <w:r>
        <w:rPr>
          <w:rFonts w:eastAsia="맑은 고딕" w:hint="eastAsia"/>
          <w:i/>
          <w:sz w:val="22"/>
          <w:vertAlign w:val="subscript"/>
          <w:lang w:eastAsia="ko-KR"/>
        </w:rPr>
        <w:t xml:space="preserve"> </w:t>
      </w:r>
      <w:r>
        <w:rPr>
          <w:rFonts w:eastAsia="맑은 고딕" w:hint="eastAsia"/>
          <w:sz w:val="22"/>
          <w:lang w:eastAsia="ko-KR"/>
        </w:rPr>
        <w:t xml:space="preserve">+8 bit-map is used to restrict all of DFT beams and ranks in Class A codebook. </w:t>
      </w:r>
      <w:r w:rsidR="00190A84">
        <w:rPr>
          <w:rFonts w:eastAsia="맑은 고딕" w:hint="eastAsia"/>
          <w:sz w:val="22"/>
          <w:lang w:eastAsia="ko-KR"/>
        </w:rPr>
        <w:t xml:space="preserve">In NR Type I CSI </w:t>
      </w:r>
      <w:r w:rsidR="00190A84">
        <w:rPr>
          <w:rFonts w:eastAsia="맑은 고딕"/>
          <w:sz w:val="22"/>
          <w:lang w:eastAsia="ko-KR"/>
        </w:rPr>
        <w:t>feed</w:t>
      </w:r>
      <w:r w:rsidR="00190A84">
        <w:rPr>
          <w:rFonts w:eastAsia="맑은 고딕" w:hint="eastAsia"/>
          <w:sz w:val="22"/>
          <w:lang w:eastAsia="ko-KR"/>
        </w:rPr>
        <w:t>back, the same approach for CBSR can be applied. However, following issue need</w:t>
      </w:r>
      <w:r w:rsidR="00875704">
        <w:rPr>
          <w:rFonts w:eastAsia="맑은 고딕" w:hint="eastAsia"/>
          <w:sz w:val="22"/>
          <w:lang w:eastAsia="ko-KR"/>
        </w:rPr>
        <w:t>s</w:t>
      </w:r>
      <w:r w:rsidR="00190A84">
        <w:rPr>
          <w:rFonts w:eastAsia="맑은 고딕" w:hint="eastAsia"/>
          <w:sz w:val="22"/>
          <w:lang w:eastAsia="ko-KR"/>
        </w:rPr>
        <w:t xml:space="preserve"> to be resolved</w:t>
      </w:r>
      <w:r w:rsidR="00875704">
        <w:rPr>
          <w:rFonts w:eastAsia="맑은 고딕" w:hint="eastAsia"/>
          <w:sz w:val="22"/>
          <w:lang w:eastAsia="ko-KR"/>
        </w:rPr>
        <w:t xml:space="preserve"> in advance.</w:t>
      </w:r>
    </w:p>
    <w:p w:rsidR="00875704" w:rsidRPr="001B4BB9" w:rsidRDefault="00321102" w:rsidP="001B4BB9">
      <w:pPr>
        <w:ind w:left="0" w:firstLineChars="150" w:firstLine="330"/>
        <w:rPr>
          <w:rFonts w:eastAsia="맑은 고딕"/>
          <w:sz w:val="22"/>
          <w:lang w:eastAsia="ko-KR"/>
        </w:rPr>
      </w:pPr>
      <w:r>
        <w:rPr>
          <w:rFonts w:eastAsia="맑은 고딕" w:hint="eastAsia"/>
          <w:sz w:val="22"/>
          <w:lang w:eastAsia="ko-KR"/>
        </w:rPr>
        <w:t xml:space="preserve">In the case of </w:t>
      </w:r>
      <w:r w:rsidR="00875704">
        <w:rPr>
          <w:rFonts w:eastAsia="맑은 고딕" w:hint="eastAsia"/>
          <w:sz w:val="22"/>
          <w:lang w:eastAsia="ko-KR"/>
        </w:rPr>
        <w:t>Type I CSI with rank 3-4 and X(&gt;=16)-port CSI-RS</w:t>
      </w:r>
      <w:r>
        <w:rPr>
          <w:rFonts w:eastAsia="맑은 고딕" w:hint="eastAsia"/>
          <w:sz w:val="22"/>
          <w:lang w:eastAsia="ko-KR"/>
        </w:rPr>
        <w:t xml:space="preserve"> and multi-panel codebook,</w:t>
      </w:r>
      <w:r w:rsidR="00A9763E">
        <w:rPr>
          <w:rFonts w:eastAsia="맑은 고딕" w:hint="eastAsia"/>
          <w:sz w:val="22"/>
          <w:lang w:eastAsia="ko-KR"/>
        </w:rPr>
        <w:t xml:space="preserve"> a</w:t>
      </w:r>
      <w:r>
        <w:rPr>
          <w:rFonts w:eastAsia="맑은 고딕" w:hint="eastAsia"/>
          <w:sz w:val="22"/>
          <w:lang w:eastAsia="ko-KR"/>
        </w:rPr>
        <w:t xml:space="preserve"> precoding vector </w:t>
      </w:r>
      <w:r w:rsidR="00A9763E">
        <w:rPr>
          <w:rFonts w:eastAsia="맑은 고딕" w:hint="eastAsia"/>
          <w:sz w:val="22"/>
          <w:lang w:eastAsia="ko-KR"/>
        </w:rPr>
        <w:t xml:space="preserve">per layer </w:t>
      </w:r>
      <w:r>
        <w:rPr>
          <w:rFonts w:eastAsia="맑은 고딕" w:hint="eastAsia"/>
          <w:sz w:val="22"/>
          <w:lang w:eastAsia="ko-KR"/>
        </w:rPr>
        <w:t>per polarization is comprised with the DFT beam</w:t>
      </w:r>
      <w:r w:rsidR="00180782">
        <w:rPr>
          <w:rFonts w:eastAsia="맑은 고딕" w:hint="eastAsia"/>
          <w:sz w:val="22"/>
          <w:lang w:eastAsia="ko-KR"/>
        </w:rPr>
        <w:t xml:space="preserve"> and co-phase</w:t>
      </w:r>
      <w:r w:rsidR="00A9763E">
        <w:rPr>
          <w:rFonts w:eastAsia="맑은 고딕" w:hint="eastAsia"/>
          <w:sz w:val="22"/>
          <w:lang w:eastAsia="ko-KR"/>
        </w:rPr>
        <w:t>(s)</w:t>
      </w:r>
      <w:r>
        <w:rPr>
          <w:rFonts w:eastAsia="맑은 고딕" w:hint="eastAsia"/>
          <w:sz w:val="22"/>
          <w:lang w:eastAsia="ko-KR"/>
        </w:rPr>
        <w:t xml:space="preserve">. </w:t>
      </w:r>
      <w:r w:rsidR="00DB5A48">
        <w:rPr>
          <w:rFonts w:eastAsia="맑은 고딕" w:hint="eastAsia"/>
          <w:sz w:val="22"/>
          <w:lang w:eastAsia="ko-KR"/>
        </w:rPr>
        <w:t>For instance</w:t>
      </w:r>
      <w:r w:rsidR="00D75CD5">
        <w:rPr>
          <w:rFonts w:eastAsia="맑은 고딕" w:hint="eastAsia"/>
          <w:sz w:val="22"/>
          <w:lang w:eastAsia="ko-KR"/>
        </w:rPr>
        <w:t xml:space="preserve">, the number bitmap size with per beam CBSR </w:t>
      </w:r>
      <w:r w:rsidR="00DB5A48">
        <w:rPr>
          <w:rFonts w:eastAsia="맑은 고딕" w:hint="eastAsia"/>
          <w:sz w:val="22"/>
          <w:lang w:eastAsia="ko-KR"/>
        </w:rPr>
        <w:t xml:space="preserve">for SP Type 1 CSI </w:t>
      </w:r>
      <w:r w:rsidR="00D75CD5">
        <w:rPr>
          <w:rFonts w:eastAsia="맑은 고딕" w:hint="eastAsia"/>
          <w:sz w:val="22"/>
          <w:lang w:eastAsia="ko-KR"/>
        </w:rPr>
        <w:t xml:space="preserve">is varying according to the rank as  </w:t>
      </w:r>
    </w:p>
    <w:p w:rsidR="00D75CD5" w:rsidRPr="00DB5A48" w:rsidRDefault="00D75CD5" w:rsidP="00D75CD5">
      <w:pPr>
        <w:spacing w:after="0" w:line="240" w:lineRule="auto"/>
        <w:ind w:firstLine="192"/>
        <w:rPr>
          <w:rFonts w:eastAsiaTheme="minorEastAsia"/>
          <w:lang w:eastAsia="ko-KR"/>
        </w:rPr>
      </w:pPr>
      <m:oMath>
        <m:r>
          <w:rPr>
            <w:rFonts w:ascii="Cambria Math" w:hAnsi="Cambria Math"/>
          </w:rPr>
          <m:t>bitmap_size=</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m:t>
                </m:r>
                <m:r>
                  <m:rPr>
                    <m:sty m:val="p"/>
                  </m:rPr>
                  <w:rPr>
                    <w:rFonts w:ascii="Cambria Math" w:hAnsi="Cambria Math"/>
                  </w:rPr>
                  <m:t>for rank 3&amp; and 4</m:t>
                </m:r>
              </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otherwise</m:t>
                </m:r>
              </m:e>
            </m:eqArr>
          </m:e>
        </m:d>
      </m:oMath>
      <w:r w:rsidR="00DB5A48">
        <w:rPr>
          <w:rFonts w:eastAsiaTheme="minorEastAsia" w:hint="eastAsia"/>
          <w:lang w:eastAsia="ko-KR"/>
        </w:rPr>
        <w:t>.</w:t>
      </w:r>
    </w:p>
    <w:p w:rsidR="005D3D08" w:rsidRDefault="00D842B3" w:rsidP="00957CE0">
      <w:pPr>
        <w:ind w:left="0" w:firstLine="0"/>
        <w:rPr>
          <w:rFonts w:eastAsia="맑은 고딕"/>
          <w:sz w:val="22"/>
          <w:lang w:eastAsia="ko-KR"/>
        </w:rPr>
      </w:pPr>
      <w:r>
        <w:rPr>
          <w:rFonts w:eastAsia="맑은 고딕" w:hint="eastAsia"/>
          <w:sz w:val="22"/>
          <w:lang w:eastAsia="ko-KR"/>
        </w:rPr>
        <w:lastRenderedPageBreak/>
        <w:t>Note that for rank 3 and 4, sub-group co-phase (QPSK) is taken into account in addition to the DFT beams for each sub-group. Thus, a</w:t>
      </w:r>
      <w:r w:rsidR="00672C20">
        <w:rPr>
          <w:rFonts w:eastAsia="맑은 고딕" w:hint="eastAsia"/>
          <w:sz w:val="22"/>
          <w:lang w:eastAsia="ko-KR"/>
        </w:rPr>
        <w:t xml:space="preserve"> simple approach to</w:t>
      </w:r>
      <w:r w:rsidR="00A648B6">
        <w:rPr>
          <w:rFonts w:eastAsia="맑은 고딕" w:hint="eastAsia"/>
          <w:sz w:val="22"/>
          <w:lang w:eastAsia="ko-KR"/>
        </w:rPr>
        <w:t xml:space="preserve"> solve above issue is setting the size of CBSR bit map as 3</w:t>
      </w:r>
      <w:r w:rsidR="00A648B6" w:rsidRPr="00673BA6">
        <w:rPr>
          <w:rFonts w:eastAsia="맑은 고딕" w:hint="eastAsia"/>
          <w:i/>
          <w:sz w:val="22"/>
          <w:lang w:eastAsia="ko-KR"/>
        </w:rPr>
        <w:t>N</w:t>
      </w:r>
      <w:r w:rsidR="00A648B6" w:rsidRPr="00673BA6">
        <w:rPr>
          <w:rFonts w:eastAsia="맑은 고딕" w:hint="eastAsia"/>
          <w:i/>
          <w:sz w:val="22"/>
          <w:vertAlign w:val="subscript"/>
          <w:lang w:eastAsia="ko-KR"/>
        </w:rPr>
        <w:t>1</w:t>
      </w:r>
      <w:r w:rsidR="00A648B6" w:rsidRPr="00673BA6">
        <w:rPr>
          <w:rFonts w:eastAsia="맑은 고딕" w:hint="eastAsia"/>
          <w:i/>
          <w:sz w:val="22"/>
          <w:lang w:eastAsia="ko-KR"/>
        </w:rPr>
        <w:t>O</w:t>
      </w:r>
      <w:r w:rsidR="00A648B6" w:rsidRPr="00673BA6">
        <w:rPr>
          <w:rFonts w:eastAsia="맑은 고딕" w:hint="eastAsia"/>
          <w:i/>
          <w:sz w:val="22"/>
          <w:vertAlign w:val="subscript"/>
          <w:lang w:eastAsia="ko-KR"/>
        </w:rPr>
        <w:t>1</w:t>
      </w:r>
      <w:r w:rsidR="00A648B6" w:rsidRPr="00673BA6">
        <w:rPr>
          <w:rFonts w:eastAsia="맑은 고딕" w:hint="eastAsia"/>
          <w:i/>
          <w:sz w:val="22"/>
          <w:lang w:eastAsia="ko-KR"/>
        </w:rPr>
        <w:t>N</w:t>
      </w:r>
      <w:r w:rsidR="00A648B6" w:rsidRPr="00673BA6">
        <w:rPr>
          <w:rFonts w:eastAsia="맑은 고딕" w:hint="eastAsia"/>
          <w:i/>
          <w:sz w:val="22"/>
          <w:vertAlign w:val="subscript"/>
          <w:lang w:eastAsia="ko-KR"/>
        </w:rPr>
        <w:t>2</w:t>
      </w:r>
      <w:r w:rsidR="00A648B6" w:rsidRPr="00673BA6">
        <w:rPr>
          <w:rFonts w:eastAsia="맑은 고딕" w:hint="eastAsia"/>
          <w:i/>
          <w:sz w:val="22"/>
          <w:lang w:eastAsia="ko-KR"/>
        </w:rPr>
        <w:t>O</w:t>
      </w:r>
      <w:r w:rsidR="00A648B6" w:rsidRPr="00673BA6">
        <w:rPr>
          <w:rFonts w:eastAsia="맑은 고딕" w:hint="eastAsia"/>
          <w:i/>
          <w:sz w:val="22"/>
          <w:vertAlign w:val="subscript"/>
          <w:lang w:eastAsia="ko-KR"/>
        </w:rPr>
        <w:t>2</w:t>
      </w:r>
      <w:r w:rsidR="00BC013C">
        <w:rPr>
          <w:rFonts w:eastAsia="맑은 고딕" w:hint="eastAsia"/>
          <w:i/>
          <w:sz w:val="22"/>
          <w:lang w:eastAsia="ko-KR"/>
        </w:rPr>
        <w:t xml:space="preserve"> </w:t>
      </w:r>
      <w:r w:rsidR="005D3D08">
        <w:rPr>
          <w:rFonts w:eastAsia="맑은 고딕" w:hint="eastAsia"/>
          <w:sz w:val="22"/>
          <w:lang w:eastAsia="ko-KR"/>
        </w:rPr>
        <w:t>and de-coupl</w:t>
      </w:r>
      <w:r w:rsidR="00195E61">
        <w:rPr>
          <w:rFonts w:eastAsia="맑은 고딕" w:hint="eastAsia"/>
          <w:sz w:val="22"/>
          <w:lang w:eastAsia="ko-KR"/>
        </w:rPr>
        <w:t>ing</w:t>
      </w:r>
      <w:r w:rsidR="00A619D8">
        <w:rPr>
          <w:rFonts w:eastAsia="맑은 고딕" w:hint="eastAsia"/>
          <w:sz w:val="22"/>
          <w:lang w:eastAsia="ko-KR"/>
        </w:rPr>
        <w:t xml:space="preserve"> the rank restriction part. </w:t>
      </w:r>
    </w:p>
    <w:p w:rsidR="00D842B3" w:rsidRPr="00F36182" w:rsidRDefault="00D842B3" w:rsidP="00D842B3">
      <w:pPr>
        <w:ind w:left="0" w:firstLine="0"/>
        <w:rPr>
          <w:rFonts w:eastAsia="맑은 고딕"/>
          <w:b/>
          <w:sz w:val="22"/>
          <w:lang w:val="en-US" w:eastAsia="ko-KR"/>
        </w:rPr>
      </w:pPr>
      <w:r w:rsidRPr="00F36182">
        <w:rPr>
          <w:rFonts w:eastAsia="맑은 고딕"/>
          <w:b/>
          <w:sz w:val="22"/>
          <w:lang w:val="en-US" w:eastAsia="ko-KR"/>
        </w:rPr>
        <w:t xml:space="preserve">Proposal </w:t>
      </w:r>
      <w:r w:rsidR="00DC579F">
        <w:rPr>
          <w:rFonts w:eastAsia="맑은 고딕" w:hint="eastAsia"/>
          <w:b/>
          <w:sz w:val="22"/>
          <w:lang w:val="en-US" w:eastAsia="ko-KR"/>
        </w:rPr>
        <w:t>10</w:t>
      </w:r>
      <w:r w:rsidRPr="00F36182">
        <w:rPr>
          <w:rFonts w:eastAsia="맑은 고딕"/>
          <w:b/>
          <w:sz w:val="22"/>
          <w:lang w:val="en-US" w:eastAsia="ko-KR"/>
        </w:rPr>
        <w:t>: For</w:t>
      </w:r>
      <w:r>
        <w:rPr>
          <w:rFonts w:eastAsia="맑은 고딕" w:hint="eastAsia"/>
          <w:b/>
          <w:sz w:val="22"/>
          <w:lang w:val="en-US" w:eastAsia="ko-KR"/>
        </w:rPr>
        <w:t xml:space="preserve"> SP</w:t>
      </w:r>
      <w:r w:rsidRPr="00F36182">
        <w:rPr>
          <w:rFonts w:eastAsia="맑은 고딕"/>
          <w:b/>
          <w:sz w:val="22"/>
          <w:lang w:val="en-US" w:eastAsia="ko-KR"/>
        </w:rPr>
        <w:t xml:space="preserve"> </w:t>
      </w:r>
      <w:r>
        <w:rPr>
          <w:rFonts w:eastAsia="맑은 고딕" w:hint="eastAsia"/>
          <w:b/>
          <w:sz w:val="22"/>
          <w:lang w:val="en-US" w:eastAsia="ko-KR"/>
        </w:rPr>
        <w:t>Type I CSI, following bitmap is used for codebook subs</w:t>
      </w:r>
      <w:bookmarkStart w:id="3" w:name="_GoBack"/>
      <w:bookmarkEnd w:id="3"/>
      <w:r>
        <w:rPr>
          <w:rFonts w:eastAsia="맑은 고딕" w:hint="eastAsia"/>
          <w:b/>
          <w:sz w:val="22"/>
          <w:lang w:val="en-US" w:eastAsia="ko-KR"/>
        </w:rPr>
        <w:t xml:space="preserve">et restriction. </w:t>
      </w:r>
    </w:p>
    <w:p w:rsidR="00D842B3" w:rsidRPr="00D842B3" w:rsidRDefault="00D842B3" w:rsidP="00D842B3">
      <w:pPr>
        <w:spacing w:after="0" w:line="240" w:lineRule="auto"/>
        <w:ind w:left="0" w:firstLine="0"/>
        <w:rPr>
          <w:rFonts w:eastAsiaTheme="minorEastAsia"/>
          <w:lang w:eastAsia="ko-KR"/>
        </w:rPr>
      </w:pPr>
      <m:oMathPara>
        <m:oMathParaPr>
          <m:jc m:val="center"/>
        </m:oMathParaPr>
        <m:oMath>
          <m:r>
            <w:rPr>
              <w:rFonts w:ascii="Cambria Math" w:hAnsi="Cambria Math"/>
            </w:rPr>
            <m:t>bitmap_size=</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m:t>
                  </m:r>
                  <m:r>
                    <m:rPr>
                      <m:sty m:val="p"/>
                    </m:rPr>
                    <w:rPr>
                      <w:rFonts w:ascii="Cambria Math" w:hAnsi="Cambria Math"/>
                    </w:rPr>
                    <m:t>for rank 3&amp; and 4</m:t>
                  </m:r>
                </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otherwise</m:t>
                  </m:r>
                </m:e>
              </m:eqArr>
            </m:e>
          </m:d>
        </m:oMath>
      </m:oMathPara>
    </w:p>
    <w:p w:rsidR="00D842B3" w:rsidRPr="00D842B3" w:rsidRDefault="00D842B3" w:rsidP="00D842B3">
      <w:pPr>
        <w:spacing w:after="0" w:line="240" w:lineRule="auto"/>
        <w:ind w:left="0" w:firstLine="0"/>
        <w:rPr>
          <w:rFonts w:eastAsiaTheme="minorEastAsia"/>
          <w:b/>
          <w:lang w:eastAsia="ko-KR"/>
        </w:rPr>
      </w:pPr>
      <w:r w:rsidRPr="00D842B3">
        <w:rPr>
          <w:rFonts w:eastAsiaTheme="minorEastAsia" w:hint="eastAsia"/>
          <w:b/>
          <w:lang w:eastAsia="ko-KR"/>
        </w:rPr>
        <w:t xml:space="preserve">where for rank 3 and 4, </w:t>
      </w:r>
      <w:r w:rsidRPr="00D842B3">
        <w:rPr>
          <w:rFonts w:eastAsiaTheme="minorEastAsia"/>
          <w:b/>
          <w:lang w:eastAsia="ko-KR"/>
        </w:rPr>
        <w:t>sub-group co-phase (QPSK) is taken into account in addition to the DFT beams for each sub-group</w:t>
      </w:r>
      <w:r>
        <w:rPr>
          <w:rFonts w:eastAsiaTheme="minorEastAsia" w:hint="eastAsia"/>
          <w:b/>
          <w:lang w:eastAsia="ko-KR"/>
        </w:rPr>
        <w:t>.</w:t>
      </w:r>
    </w:p>
    <w:p w:rsidR="00D842B3" w:rsidRDefault="00D842B3" w:rsidP="009F0E3D">
      <w:pPr>
        <w:ind w:left="0" w:firstLine="228"/>
        <w:rPr>
          <w:rFonts w:eastAsia="맑은 고딕"/>
          <w:sz w:val="22"/>
          <w:lang w:val="en-US" w:eastAsia="ko-KR"/>
        </w:rPr>
      </w:pPr>
    </w:p>
    <w:p w:rsidR="009F0E3D" w:rsidRDefault="00D82C72" w:rsidP="009F0E3D">
      <w:pPr>
        <w:ind w:left="0" w:firstLine="228"/>
        <w:rPr>
          <w:rFonts w:eastAsia="맑은 고딕"/>
          <w:sz w:val="22"/>
          <w:lang w:val="en-US" w:eastAsia="ko-KR"/>
        </w:rPr>
      </w:pPr>
      <w:r>
        <w:rPr>
          <w:rFonts w:eastAsia="맑은 고딕" w:hint="eastAsia"/>
          <w:sz w:val="22"/>
          <w:lang w:val="en-US" w:eastAsia="ko-KR"/>
        </w:rPr>
        <w:t xml:space="preserve">For Type </w:t>
      </w:r>
      <w:r w:rsidR="0011546B">
        <w:rPr>
          <w:rFonts w:eastAsia="맑은 고딕" w:hint="eastAsia"/>
          <w:sz w:val="22"/>
          <w:lang w:val="en-US" w:eastAsia="ko-KR"/>
        </w:rPr>
        <w:t>II</w:t>
      </w:r>
      <w:r>
        <w:rPr>
          <w:rFonts w:eastAsia="맑은 고딕" w:hint="eastAsia"/>
          <w:sz w:val="22"/>
          <w:lang w:val="en-US" w:eastAsia="ko-KR"/>
        </w:rPr>
        <w:t xml:space="preserve"> CSI, the CBSR is also important functionality </w:t>
      </w:r>
      <w:r w:rsidR="007247BB">
        <w:rPr>
          <w:rFonts w:eastAsia="맑은 고딕" w:hint="eastAsia"/>
          <w:sz w:val="22"/>
          <w:lang w:val="en-US" w:eastAsia="ko-KR"/>
        </w:rPr>
        <w:t>for interference</w:t>
      </w:r>
      <w:r>
        <w:rPr>
          <w:rFonts w:eastAsia="맑은 고딕" w:hint="eastAsia"/>
          <w:sz w:val="22"/>
          <w:lang w:val="en-US" w:eastAsia="ko-KR"/>
        </w:rPr>
        <w:t xml:space="preserve"> manage</w:t>
      </w:r>
      <w:r w:rsidR="007247BB">
        <w:rPr>
          <w:rFonts w:eastAsia="맑은 고딕" w:hint="eastAsia"/>
          <w:sz w:val="22"/>
          <w:lang w:val="en-US" w:eastAsia="ko-KR"/>
        </w:rPr>
        <w:t>ment.</w:t>
      </w:r>
      <w:r w:rsidR="00CD0CE9">
        <w:rPr>
          <w:rFonts w:eastAsia="맑은 고딕" w:hint="eastAsia"/>
          <w:sz w:val="22"/>
          <w:lang w:val="en-US" w:eastAsia="ko-KR"/>
        </w:rPr>
        <w:t xml:space="preserve"> In Type </w:t>
      </w:r>
      <w:r w:rsidR="0011546B">
        <w:rPr>
          <w:rFonts w:eastAsia="맑은 고딕" w:hint="eastAsia"/>
          <w:sz w:val="22"/>
          <w:lang w:val="en-US" w:eastAsia="ko-KR"/>
        </w:rPr>
        <w:t>II</w:t>
      </w:r>
      <w:r w:rsidR="00CD0CE9">
        <w:rPr>
          <w:rFonts w:eastAsia="맑은 고딕" w:hint="eastAsia"/>
          <w:sz w:val="22"/>
          <w:lang w:val="en-US" w:eastAsia="ko-KR"/>
        </w:rPr>
        <w:t xml:space="preserve"> CSI, the precoding vector comprises with linear </w:t>
      </w:r>
      <w:r w:rsidR="00CD0CE9">
        <w:rPr>
          <w:rFonts w:eastAsia="맑은 고딕"/>
          <w:sz w:val="22"/>
          <w:lang w:val="en-US" w:eastAsia="ko-KR"/>
        </w:rPr>
        <w:t>combination</w:t>
      </w:r>
      <w:r w:rsidR="00CD0CE9">
        <w:rPr>
          <w:rFonts w:eastAsia="맑은 고딕" w:hint="eastAsia"/>
          <w:sz w:val="22"/>
          <w:lang w:val="en-US" w:eastAsia="ko-KR"/>
        </w:rPr>
        <w:t xml:space="preserve"> of multiple DFT beams. </w:t>
      </w:r>
      <w:r w:rsidR="006F63AB">
        <w:rPr>
          <w:rFonts w:eastAsia="맑은 고딕" w:hint="eastAsia"/>
          <w:sz w:val="22"/>
          <w:lang w:val="en-US" w:eastAsia="ko-KR"/>
        </w:rPr>
        <w:t xml:space="preserve">Thus, per beam based CBSR can also work well in Type </w:t>
      </w:r>
      <w:r w:rsidR="0011546B">
        <w:rPr>
          <w:rFonts w:eastAsia="맑은 고딕" w:hint="eastAsia"/>
          <w:sz w:val="22"/>
          <w:lang w:val="en-US" w:eastAsia="ko-KR"/>
        </w:rPr>
        <w:t>I</w:t>
      </w:r>
      <w:r w:rsidR="006F63AB">
        <w:rPr>
          <w:rFonts w:eastAsia="맑은 고딕" w:hint="eastAsia"/>
          <w:sz w:val="22"/>
          <w:lang w:val="en-US" w:eastAsia="ko-KR"/>
        </w:rPr>
        <w:t xml:space="preserve">I CSI. </w:t>
      </w:r>
      <w:r w:rsidR="00082200">
        <w:rPr>
          <w:rFonts w:eastAsia="맑은 고딕" w:hint="eastAsia"/>
          <w:sz w:val="22"/>
          <w:lang w:val="en-US" w:eastAsia="ko-KR"/>
        </w:rPr>
        <w:t>O</w:t>
      </w:r>
      <w:r w:rsidR="0011546B">
        <w:rPr>
          <w:rFonts w:eastAsia="맑은 고딕" w:hint="eastAsia"/>
          <w:sz w:val="22"/>
          <w:lang w:val="en-US" w:eastAsia="ko-KR"/>
        </w:rPr>
        <w:t>ne of disadvantage of Type II CSI</w:t>
      </w:r>
      <w:r w:rsidR="00082200">
        <w:rPr>
          <w:rFonts w:eastAsia="맑은 고딕" w:hint="eastAsia"/>
          <w:sz w:val="22"/>
          <w:lang w:val="en-US" w:eastAsia="ko-KR"/>
        </w:rPr>
        <w:t xml:space="preserve"> is the very large payload size. To control the payload size in Type II CSI, CBSR can be employed. In this case, the number of combining beam or the granularity of combining coefficient can be restricted by CBSR. </w:t>
      </w:r>
    </w:p>
    <w:p w:rsidR="005A7AA9" w:rsidRDefault="0058447E" w:rsidP="0058447E">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t>Proposal</w:t>
      </w:r>
      <w:r w:rsidR="00DC579F">
        <w:rPr>
          <w:rFonts w:eastAsia="바탕" w:hint="eastAsia"/>
          <w:b/>
          <w:sz w:val="22"/>
          <w:szCs w:val="22"/>
          <w:lang w:val="en-US" w:eastAsia="ko-KR"/>
        </w:rPr>
        <w:t xml:space="preserve"> </w:t>
      </w:r>
      <w:r w:rsidR="00D842B3">
        <w:rPr>
          <w:rFonts w:eastAsia="바탕" w:hint="eastAsia"/>
          <w:b/>
          <w:sz w:val="22"/>
          <w:szCs w:val="22"/>
          <w:lang w:val="en-US" w:eastAsia="ko-KR"/>
        </w:rPr>
        <w:t>1</w:t>
      </w:r>
      <w:r w:rsidR="00DC579F">
        <w:rPr>
          <w:rFonts w:eastAsia="바탕" w:hint="eastAsia"/>
          <w:b/>
          <w:sz w:val="22"/>
          <w:szCs w:val="22"/>
          <w:lang w:val="en-US" w:eastAsia="ko-KR"/>
        </w:rPr>
        <w:t>1</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 xml:space="preserve">or Type II CSI feedback, </w:t>
      </w:r>
      <w:r w:rsidR="00D842B3">
        <w:rPr>
          <w:rFonts w:eastAsia="바탕" w:hint="eastAsia"/>
          <w:b/>
          <w:sz w:val="22"/>
          <w:szCs w:val="22"/>
          <w:lang w:val="en-US" w:eastAsia="ko-KR"/>
        </w:rPr>
        <w:t xml:space="preserve">at least </w:t>
      </w:r>
      <w:r>
        <w:rPr>
          <w:rFonts w:eastAsia="바탕" w:hint="eastAsia"/>
          <w:b/>
          <w:sz w:val="22"/>
          <w:szCs w:val="22"/>
          <w:lang w:val="en-US" w:eastAsia="ko-KR"/>
        </w:rPr>
        <w:t xml:space="preserve">per beam based CBSR </w:t>
      </w:r>
      <w:r w:rsidR="00D842B3">
        <w:rPr>
          <w:rFonts w:eastAsia="바탕" w:hint="eastAsia"/>
          <w:b/>
          <w:sz w:val="22"/>
          <w:szCs w:val="22"/>
          <w:lang w:val="en-US" w:eastAsia="ko-KR"/>
        </w:rPr>
        <w:t>is supported</w:t>
      </w:r>
      <w:r w:rsidRPr="004A2D4D">
        <w:rPr>
          <w:rFonts w:eastAsia="바탕" w:hint="eastAsia"/>
          <w:b/>
          <w:sz w:val="22"/>
          <w:szCs w:val="22"/>
          <w:lang w:val="en-US" w:eastAsia="ko-KR"/>
        </w:rPr>
        <w:t xml:space="preserve">.  </w:t>
      </w:r>
    </w:p>
    <w:p w:rsidR="0058447E" w:rsidRPr="00A648B6" w:rsidRDefault="0058447E" w:rsidP="0058447E">
      <w:pPr>
        <w:spacing w:before="120" w:after="120" w:line="240" w:lineRule="auto"/>
        <w:ind w:left="288" w:hangingChars="131" w:hanging="288"/>
        <w:rPr>
          <w:rFonts w:eastAsia="맑은 고딕"/>
          <w:b/>
          <w:sz w:val="22"/>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D2014B" w:rsidRDefault="00104CD0" w:rsidP="00D2014B">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 xml:space="preserve">This contribution </w:t>
      </w:r>
      <w:r w:rsidR="00D842B3">
        <w:rPr>
          <w:rFonts w:eastAsia="바탕" w:hint="eastAsia"/>
          <w:sz w:val="22"/>
          <w:szCs w:val="22"/>
          <w:lang w:val="en-US" w:eastAsia="ko-KR"/>
        </w:rPr>
        <w:t xml:space="preserve">further </w:t>
      </w:r>
      <w:r w:rsidRPr="00104CD0">
        <w:rPr>
          <w:rFonts w:eastAsia="바탕"/>
          <w:sz w:val="22"/>
          <w:szCs w:val="22"/>
          <w:lang w:val="en-US" w:eastAsia="ko-KR"/>
        </w:rPr>
        <w:t xml:space="preserve">discussed </w:t>
      </w:r>
      <w:r w:rsidR="00D842B3">
        <w:rPr>
          <w:rFonts w:eastAsia="바탕" w:hint="eastAsia"/>
          <w:sz w:val="22"/>
          <w:szCs w:val="22"/>
          <w:lang w:val="en-US" w:eastAsia="ko-KR"/>
        </w:rPr>
        <w:t xml:space="preserve">remaining details for </w:t>
      </w:r>
      <w:r w:rsidRPr="00104CD0">
        <w:rPr>
          <w:rFonts w:eastAsia="바탕"/>
          <w:sz w:val="22"/>
          <w:szCs w:val="22"/>
          <w:lang w:val="en-US" w:eastAsia="ko-KR"/>
        </w:rPr>
        <w:t>CSI</w:t>
      </w:r>
      <w:r w:rsidR="00D2014B">
        <w:rPr>
          <w:rFonts w:eastAsia="바탕" w:hint="eastAsia"/>
          <w:sz w:val="22"/>
          <w:szCs w:val="22"/>
          <w:lang w:val="en-US" w:eastAsia="ko-KR"/>
        </w:rPr>
        <w:t xml:space="preserve"> </w:t>
      </w:r>
      <w:r w:rsidR="00D842B3">
        <w:rPr>
          <w:rFonts w:eastAsia="바탕" w:hint="eastAsia"/>
          <w:sz w:val="22"/>
          <w:szCs w:val="22"/>
          <w:lang w:val="en-US" w:eastAsia="ko-KR"/>
        </w:rPr>
        <w:t>encoding/</w:t>
      </w:r>
      <w:r w:rsidR="00D2014B">
        <w:rPr>
          <w:rFonts w:eastAsia="바탕" w:hint="eastAsia"/>
          <w:sz w:val="22"/>
          <w:szCs w:val="22"/>
          <w:lang w:val="en-US" w:eastAsia="ko-KR"/>
        </w:rPr>
        <w:t>reporting</w:t>
      </w:r>
      <w:r w:rsidR="00D842B3">
        <w:rPr>
          <w:rFonts w:eastAsia="바탕" w:hint="eastAsia"/>
          <w:sz w:val="22"/>
          <w:szCs w:val="22"/>
          <w:lang w:val="en-US" w:eastAsia="ko-KR"/>
        </w:rPr>
        <w:t>. Based on the above discussion, f</w:t>
      </w:r>
      <w:r w:rsidRPr="00104CD0">
        <w:rPr>
          <w:rFonts w:eastAsia="바탕"/>
          <w:sz w:val="22"/>
          <w:szCs w:val="22"/>
          <w:lang w:val="en-US" w:eastAsia="ko-KR"/>
        </w:rPr>
        <w:t xml:space="preserve">ollowing </w:t>
      </w:r>
      <w:r w:rsidR="00EC6055">
        <w:rPr>
          <w:rFonts w:eastAsia="바탕" w:hint="eastAsia"/>
          <w:sz w:val="22"/>
          <w:szCs w:val="22"/>
          <w:lang w:val="en-US" w:eastAsia="ko-KR"/>
        </w:rPr>
        <w:t xml:space="preserve">observation and </w:t>
      </w:r>
      <w:r w:rsidR="00D842B3">
        <w:rPr>
          <w:rFonts w:eastAsia="바탕" w:hint="eastAsia"/>
          <w:sz w:val="22"/>
          <w:szCs w:val="22"/>
          <w:lang w:val="en-US" w:eastAsia="ko-KR"/>
        </w:rPr>
        <w:t>p</w:t>
      </w:r>
      <w:r w:rsidRPr="00104CD0">
        <w:rPr>
          <w:rFonts w:eastAsia="바탕"/>
          <w:sz w:val="22"/>
          <w:szCs w:val="22"/>
          <w:lang w:val="en-US" w:eastAsia="ko-KR"/>
        </w:rPr>
        <w:t>roposals are given</w:t>
      </w:r>
      <w:r w:rsidR="00D842B3">
        <w:rPr>
          <w:rFonts w:eastAsia="바탕" w:hint="eastAsia"/>
          <w:sz w:val="22"/>
          <w:szCs w:val="22"/>
          <w:lang w:val="en-US" w:eastAsia="ko-KR"/>
        </w:rPr>
        <w:t xml:space="preserve"> as:</w:t>
      </w:r>
      <w:r w:rsidR="00D2014B">
        <w:rPr>
          <w:rFonts w:eastAsia="바탕" w:hint="eastAsia"/>
          <w:sz w:val="22"/>
          <w:szCs w:val="22"/>
          <w:lang w:val="en-US" w:eastAsia="ko-KR"/>
        </w:rPr>
        <w:t xml:space="preserve"> </w:t>
      </w:r>
    </w:p>
    <w:p w:rsidR="00EC6055" w:rsidRDefault="00EC6055" w:rsidP="00E27F14">
      <w:pPr>
        <w:spacing w:before="120" w:after="120" w:line="240" w:lineRule="auto"/>
        <w:ind w:left="0" w:firstLine="0"/>
        <w:rPr>
          <w:rFonts w:eastAsia="바탕"/>
          <w:sz w:val="22"/>
          <w:szCs w:val="22"/>
          <w:lang w:val="en-US" w:eastAsia="ko-KR"/>
        </w:rPr>
      </w:pPr>
      <w:r>
        <w:rPr>
          <w:rFonts w:eastAsia="바탕" w:hint="eastAsia"/>
          <w:b/>
          <w:sz w:val="22"/>
          <w:szCs w:val="22"/>
          <w:lang w:eastAsia="ko-KR"/>
        </w:rPr>
        <w:t>Observation 1</w:t>
      </w:r>
      <w:r w:rsidRPr="00C80A79">
        <w:rPr>
          <w:rFonts w:eastAsia="바탕"/>
          <w:b/>
          <w:sz w:val="22"/>
          <w:szCs w:val="22"/>
          <w:lang w:eastAsia="ko-KR"/>
        </w:rPr>
        <w:t xml:space="preserve">: </w:t>
      </w:r>
      <w:r>
        <w:rPr>
          <w:rFonts w:eastAsia="바탕" w:hint="eastAsia"/>
          <w:b/>
          <w:sz w:val="22"/>
          <w:szCs w:val="22"/>
          <w:lang w:eastAsia="ko-KR"/>
        </w:rPr>
        <w:t xml:space="preserve">For </w:t>
      </w:r>
      <w:r w:rsidRPr="00C80A79">
        <w:rPr>
          <w:rFonts w:eastAsia="바탕" w:hint="eastAsia"/>
          <w:b/>
          <w:sz w:val="22"/>
          <w:szCs w:val="22"/>
          <w:lang w:eastAsia="ko-KR"/>
        </w:rPr>
        <w:t>PU</w:t>
      </w:r>
      <w:r>
        <w:rPr>
          <w:rFonts w:eastAsia="바탕" w:hint="eastAsia"/>
          <w:b/>
          <w:sz w:val="22"/>
          <w:szCs w:val="22"/>
          <w:lang w:eastAsia="ko-KR"/>
        </w:rPr>
        <w:t>S</w:t>
      </w:r>
      <w:r w:rsidRPr="00C80A79">
        <w:rPr>
          <w:rFonts w:eastAsia="바탕" w:hint="eastAsia"/>
          <w:b/>
          <w:sz w:val="22"/>
          <w:szCs w:val="22"/>
          <w:lang w:eastAsia="ko-KR"/>
        </w:rPr>
        <w:t>CH</w:t>
      </w:r>
      <w:r>
        <w:rPr>
          <w:rFonts w:eastAsia="바탕" w:hint="eastAsia"/>
          <w:b/>
          <w:sz w:val="22"/>
          <w:szCs w:val="22"/>
          <w:lang w:eastAsia="ko-KR"/>
        </w:rPr>
        <w:t>-based reporting in NR, careful investigation on applying extension of LTE PUSCH-like resource mapping/UL power control is needed.</w:t>
      </w:r>
    </w:p>
    <w:p w:rsidR="00F00431" w:rsidRDefault="00F00431" w:rsidP="00F00431">
      <w:pPr>
        <w:ind w:left="0" w:firstLine="0"/>
        <w:rPr>
          <w:rFonts w:eastAsia="맑은 고딕"/>
          <w:b/>
          <w:sz w:val="22"/>
          <w:lang w:val="en-US" w:eastAsia="ko-KR"/>
        </w:rPr>
      </w:pPr>
      <w:r w:rsidRPr="00012B47">
        <w:rPr>
          <w:rFonts w:eastAsia="맑은 고딕"/>
          <w:b/>
          <w:sz w:val="22"/>
          <w:lang w:val="en-US" w:eastAsia="ko-KR"/>
        </w:rPr>
        <w:t>Proposal</w:t>
      </w:r>
      <w:r w:rsidRPr="00012B47">
        <w:rPr>
          <w:rFonts w:eastAsia="맑은 고딕" w:hint="eastAsia"/>
          <w:b/>
          <w:sz w:val="22"/>
          <w:lang w:val="en-US" w:eastAsia="ko-KR"/>
        </w:rPr>
        <w:t xml:space="preserve"> </w:t>
      </w:r>
      <w:r w:rsidRPr="00012B47">
        <w:rPr>
          <w:rFonts w:eastAsia="맑은 고딕"/>
          <w:b/>
          <w:sz w:val="22"/>
          <w:lang w:val="en-US" w:eastAsia="ko-KR"/>
        </w:rPr>
        <w:t xml:space="preserve">1: </w:t>
      </w:r>
      <w:r>
        <w:rPr>
          <w:rFonts w:eastAsia="맑은 고딕" w:hint="eastAsia"/>
          <w:b/>
          <w:sz w:val="22"/>
          <w:lang w:val="en-US" w:eastAsia="ko-KR"/>
        </w:rPr>
        <w:t>Support following CSI encoding for short and long PUCCH in NR.</w:t>
      </w:r>
    </w:p>
    <w:p w:rsidR="00F00431" w:rsidRDefault="00F00431" w:rsidP="00F00431">
      <w:pPr>
        <w:ind w:left="0" w:firstLineChars="100" w:firstLine="196"/>
        <w:rPr>
          <w:rFonts w:eastAsia="바탕"/>
          <w:szCs w:val="22"/>
          <w:lang w:eastAsia="ko-KR"/>
        </w:rPr>
      </w:pPr>
      <w:r w:rsidRPr="000515FB">
        <w:rPr>
          <w:rFonts w:eastAsia="바탕" w:hint="eastAsia"/>
          <w:b/>
          <w:szCs w:val="22"/>
          <w:lang w:eastAsia="ko-KR"/>
        </w:rPr>
        <w:t xml:space="preserve">- </w:t>
      </w:r>
      <w:r w:rsidRPr="000515FB">
        <w:rPr>
          <w:rFonts w:eastAsia="바탕"/>
          <w:b/>
          <w:szCs w:val="22"/>
          <w:lang w:eastAsia="ko-KR"/>
        </w:rPr>
        <w:t>RI/CRI/PMI/CQI with padding bits prior to encoding to ensure the same payload</w:t>
      </w:r>
      <w:r>
        <w:rPr>
          <w:rFonts w:eastAsia="바탕" w:hint="eastAsia"/>
          <w:b/>
          <w:szCs w:val="22"/>
          <w:lang w:eastAsia="ko-KR"/>
        </w:rPr>
        <w:t xml:space="preserve"> (X bits)</w:t>
      </w:r>
      <w:r w:rsidRPr="000515FB">
        <w:rPr>
          <w:rFonts w:eastAsia="바탕"/>
          <w:b/>
          <w:szCs w:val="22"/>
          <w:lang w:eastAsia="ko-KR"/>
        </w:rPr>
        <w:t xml:space="preserve"> irrespective of RI</w:t>
      </w:r>
      <w:r>
        <w:rPr>
          <w:rFonts w:eastAsia="바탕" w:hint="eastAsia"/>
          <w:b/>
          <w:szCs w:val="22"/>
          <w:lang w:eastAsia="ko-KR"/>
        </w:rPr>
        <w:t xml:space="preserve"> where multiple X values are configurable. </w:t>
      </w:r>
    </w:p>
    <w:p w:rsidR="00D842B3" w:rsidRPr="0077519D" w:rsidRDefault="00D842B3" w:rsidP="00D842B3">
      <w:pPr>
        <w:ind w:left="283" w:hangingChars="131" w:hanging="283"/>
        <w:rPr>
          <w:rFonts w:eastAsia="바탕"/>
          <w:b/>
          <w:sz w:val="22"/>
          <w:szCs w:val="22"/>
          <w:lang w:eastAsia="ko-KR"/>
        </w:rPr>
      </w:pPr>
      <w:r w:rsidRPr="00C80A79">
        <w:rPr>
          <w:rFonts w:eastAsia="바탕"/>
          <w:b/>
          <w:sz w:val="22"/>
          <w:szCs w:val="22"/>
          <w:lang w:eastAsia="ko-KR"/>
        </w:rPr>
        <w:t>Proposal</w:t>
      </w:r>
      <w:r w:rsidRPr="00C80A79">
        <w:rPr>
          <w:rFonts w:eastAsia="바탕" w:hint="eastAsia"/>
          <w:b/>
          <w:sz w:val="22"/>
          <w:szCs w:val="22"/>
          <w:lang w:eastAsia="ko-KR"/>
        </w:rPr>
        <w:t xml:space="preserve"> </w:t>
      </w:r>
      <w:r w:rsidR="00F00431">
        <w:rPr>
          <w:rFonts w:eastAsia="바탕" w:hint="eastAsia"/>
          <w:b/>
          <w:sz w:val="22"/>
          <w:szCs w:val="22"/>
          <w:lang w:eastAsia="ko-KR"/>
        </w:rPr>
        <w:t>2</w:t>
      </w:r>
      <w:r w:rsidRPr="00C80A79">
        <w:rPr>
          <w:rFonts w:eastAsia="바탕"/>
          <w:b/>
          <w:sz w:val="22"/>
          <w:szCs w:val="22"/>
          <w:lang w:eastAsia="ko-KR"/>
        </w:rPr>
        <w:t xml:space="preserve">: </w:t>
      </w:r>
      <w:r>
        <w:rPr>
          <w:rFonts w:eastAsia="바탕" w:hint="eastAsia"/>
          <w:b/>
          <w:sz w:val="22"/>
          <w:szCs w:val="22"/>
          <w:lang w:eastAsia="ko-KR"/>
        </w:rPr>
        <w:t xml:space="preserve">For </w:t>
      </w:r>
      <w:r w:rsidRPr="00C80A79">
        <w:rPr>
          <w:rFonts w:eastAsia="바탕" w:hint="eastAsia"/>
          <w:b/>
          <w:sz w:val="22"/>
          <w:szCs w:val="22"/>
          <w:lang w:eastAsia="ko-KR"/>
        </w:rPr>
        <w:t>PU</w:t>
      </w:r>
      <w:r>
        <w:rPr>
          <w:rFonts w:eastAsia="바탕" w:hint="eastAsia"/>
          <w:b/>
          <w:sz w:val="22"/>
          <w:szCs w:val="22"/>
          <w:lang w:eastAsia="ko-KR"/>
        </w:rPr>
        <w:t>S</w:t>
      </w:r>
      <w:r w:rsidRPr="00C80A79">
        <w:rPr>
          <w:rFonts w:eastAsia="바탕" w:hint="eastAsia"/>
          <w:b/>
          <w:sz w:val="22"/>
          <w:szCs w:val="22"/>
          <w:lang w:eastAsia="ko-KR"/>
        </w:rPr>
        <w:t>CH</w:t>
      </w:r>
      <w:r>
        <w:rPr>
          <w:rFonts w:eastAsia="바탕" w:hint="eastAsia"/>
          <w:b/>
          <w:sz w:val="22"/>
          <w:szCs w:val="22"/>
          <w:lang w:eastAsia="ko-KR"/>
        </w:rPr>
        <w:t xml:space="preserve">-based reporting of Type II CSI, </w:t>
      </w:r>
      <w:r w:rsidRPr="00C80A79">
        <w:rPr>
          <w:rFonts w:eastAsia="바탕" w:hint="eastAsia"/>
          <w:b/>
          <w:sz w:val="22"/>
          <w:szCs w:val="22"/>
          <w:lang w:eastAsia="ko-KR"/>
        </w:rPr>
        <w:t>support</w:t>
      </w:r>
      <w:r>
        <w:rPr>
          <w:rFonts w:eastAsia="바탕" w:hint="eastAsia"/>
          <w:b/>
          <w:sz w:val="22"/>
          <w:szCs w:val="22"/>
          <w:lang w:eastAsia="ko-KR"/>
        </w:rPr>
        <w:t xml:space="preserve"> following two-level CSI report:</w:t>
      </w:r>
    </w:p>
    <w:p w:rsidR="00D842B3" w:rsidRPr="0077519D" w:rsidRDefault="00D842B3" w:rsidP="00D842B3">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 xml:space="preserve">Part 1: RI,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r>
          <m:rPr>
            <m:sty m:val="bi"/>
          </m:rPr>
          <w:rPr>
            <w:rFonts w:ascii="Cambria Math" w:hAnsi="Cambria Math"/>
            <w:sz w:val="22"/>
            <w:szCs w:val="22"/>
          </w:rPr>
          <m:t>,</m:t>
        </m:r>
      </m:oMath>
      <w:r w:rsidRPr="0077519D">
        <w:rPr>
          <w:rFonts w:ascii="Times New Roman" w:hAnsi="Times New Roman" w:cs="Times New Roman" w:hint="eastAsia"/>
          <w:b/>
          <w:szCs w:val="22"/>
          <w:lang w:val="en-GB"/>
        </w:rPr>
        <w:t xml:space="preserve"> </w:t>
      </w:r>
      <w:r w:rsidRPr="0077519D">
        <w:rPr>
          <w:rFonts w:ascii="Times New Roman" w:hAnsi="Times New Roman" w:cs="Times New Roman"/>
          <w:b/>
          <w:szCs w:val="22"/>
          <w:lang w:val="en-GB"/>
        </w:rPr>
        <w:t xml:space="preserve">CQI (where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oMath>
      <w:r w:rsidRPr="0077519D">
        <w:rPr>
          <w:rFonts w:ascii="Times New Roman" w:hAnsi="Times New Roman" w:cs="Times New Roman" w:hint="eastAsia"/>
          <w:b/>
          <w:sz w:val="22"/>
          <w:szCs w:val="22"/>
        </w:rPr>
        <w:t>is the number of beams with WB RPI=0)</w:t>
      </w:r>
    </w:p>
    <w:p w:rsidR="00D842B3" w:rsidRPr="0077519D" w:rsidRDefault="00D842B3" w:rsidP="00D842B3">
      <w:pPr>
        <w:pStyle w:val="ad"/>
        <w:numPr>
          <w:ilvl w:val="0"/>
          <w:numId w:val="10"/>
        </w:numPr>
        <w:wordWrap/>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Part 2: PMI</w:t>
      </w:r>
      <w:r w:rsidRPr="0077519D">
        <w:rPr>
          <w:rFonts w:ascii="Times New Roman" w:hAnsi="Times New Roman" w:cs="Times New Roman" w:hint="eastAsia"/>
          <w:b/>
          <w:szCs w:val="22"/>
          <w:lang w:val="en-GB"/>
        </w:rPr>
        <w:t>, WB RPI</w:t>
      </w:r>
    </w:p>
    <w:p w:rsidR="00D842B3" w:rsidRPr="0077519D" w:rsidRDefault="00D842B3" w:rsidP="00D842B3">
      <w:pPr>
        <w:spacing w:before="120" w:after="120" w:line="240" w:lineRule="auto"/>
        <w:ind w:left="0" w:firstLine="0"/>
        <w:rPr>
          <w:rFonts w:eastAsia="바탕"/>
          <w:b/>
          <w:sz w:val="22"/>
          <w:szCs w:val="22"/>
          <w:lang w:eastAsia="ko-KR"/>
        </w:rPr>
      </w:pPr>
      <w:r w:rsidRPr="00C80A79">
        <w:rPr>
          <w:rFonts w:eastAsia="바탕"/>
          <w:b/>
          <w:sz w:val="22"/>
          <w:szCs w:val="22"/>
          <w:lang w:eastAsia="ko-KR"/>
        </w:rPr>
        <w:t>Proposal</w:t>
      </w:r>
      <w:r w:rsidRPr="00C80A79">
        <w:rPr>
          <w:rFonts w:eastAsia="바탕" w:hint="eastAsia"/>
          <w:b/>
          <w:sz w:val="22"/>
          <w:szCs w:val="22"/>
          <w:lang w:eastAsia="ko-KR"/>
        </w:rPr>
        <w:t xml:space="preserve"> </w:t>
      </w:r>
      <w:r w:rsidR="00F00431">
        <w:rPr>
          <w:rFonts w:eastAsia="바탕" w:hint="eastAsia"/>
          <w:b/>
          <w:sz w:val="22"/>
          <w:szCs w:val="22"/>
          <w:lang w:eastAsia="ko-KR"/>
        </w:rPr>
        <w:t>3</w:t>
      </w:r>
      <w:r w:rsidRPr="00C80A79">
        <w:rPr>
          <w:rFonts w:eastAsia="바탕"/>
          <w:b/>
          <w:sz w:val="22"/>
          <w:szCs w:val="22"/>
          <w:lang w:eastAsia="ko-KR"/>
        </w:rPr>
        <w:t xml:space="preserve">: </w:t>
      </w:r>
      <w:r>
        <w:rPr>
          <w:rFonts w:eastAsia="바탕" w:hint="eastAsia"/>
          <w:b/>
          <w:sz w:val="22"/>
          <w:szCs w:val="22"/>
          <w:lang w:eastAsia="ko-KR"/>
        </w:rPr>
        <w:t xml:space="preserve">For </w:t>
      </w:r>
      <w:r w:rsidRPr="00C80A79">
        <w:rPr>
          <w:rFonts w:eastAsia="바탕" w:hint="eastAsia"/>
          <w:b/>
          <w:sz w:val="22"/>
          <w:szCs w:val="22"/>
          <w:lang w:eastAsia="ko-KR"/>
        </w:rPr>
        <w:t>PU</w:t>
      </w:r>
      <w:r>
        <w:rPr>
          <w:rFonts w:eastAsia="바탕" w:hint="eastAsia"/>
          <w:b/>
          <w:sz w:val="22"/>
          <w:szCs w:val="22"/>
          <w:lang w:eastAsia="ko-KR"/>
        </w:rPr>
        <w:t>S</w:t>
      </w:r>
      <w:r w:rsidRPr="00C80A79">
        <w:rPr>
          <w:rFonts w:eastAsia="바탕" w:hint="eastAsia"/>
          <w:b/>
          <w:sz w:val="22"/>
          <w:szCs w:val="22"/>
          <w:lang w:eastAsia="ko-KR"/>
        </w:rPr>
        <w:t>CH</w:t>
      </w:r>
      <w:r>
        <w:rPr>
          <w:rFonts w:eastAsia="바탕" w:hint="eastAsia"/>
          <w:b/>
          <w:sz w:val="22"/>
          <w:szCs w:val="22"/>
          <w:lang w:eastAsia="ko-KR"/>
        </w:rPr>
        <w:t xml:space="preserve">-based reporting of Type II CSI based on beamformed CSI-RS, </w:t>
      </w:r>
      <w:r w:rsidRPr="00C80A79">
        <w:rPr>
          <w:rFonts w:eastAsia="바탕" w:hint="eastAsia"/>
          <w:b/>
          <w:sz w:val="22"/>
          <w:szCs w:val="22"/>
          <w:lang w:eastAsia="ko-KR"/>
        </w:rPr>
        <w:t>support</w:t>
      </w:r>
      <w:r>
        <w:rPr>
          <w:rFonts w:eastAsia="바탕" w:hint="eastAsia"/>
          <w:b/>
          <w:sz w:val="22"/>
          <w:szCs w:val="22"/>
          <w:lang w:eastAsia="ko-KR"/>
        </w:rPr>
        <w:t xml:space="preserve"> following two-level CSI report:</w:t>
      </w:r>
    </w:p>
    <w:p w:rsidR="00D842B3" w:rsidRPr="0077519D" w:rsidRDefault="00D842B3" w:rsidP="00D842B3">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 xml:space="preserve">Part 1: RI,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r>
          <m:rPr>
            <m:sty m:val="bi"/>
          </m:rPr>
          <w:rPr>
            <w:rFonts w:ascii="Cambria Math" w:hAnsi="Cambria Math"/>
            <w:sz w:val="22"/>
            <w:szCs w:val="22"/>
          </w:rPr>
          <m:t>,</m:t>
        </m:r>
      </m:oMath>
      <w:r w:rsidRPr="0077519D">
        <w:rPr>
          <w:rFonts w:ascii="Times New Roman" w:hAnsi="Times New Roman" w:cs="Times New Roman" w:hint="eastAsia"/>
          <w:b/>
          <w:szCs w:val="22"/>
          <w:lang w:val="en-GB"/>
        </w:rPr>
        <w:t xml:space="preserve"> </w:t>
      </w:r>
      <w:r w:rsidRPr="0077519D">
        <w:rPr>
          <w:rFonts w:ascii="Times New Roman" w:hAnsi="Times New Roman" w:cs="Times New Roman"/>
          <w:b/>
          <w:szCs w:val="22"/>
          <w:lang w:val="en-GB"/>
        </w:rPr>
        <w:t xml:space="preserve">CQI (where </w:t>
      </w:r>
      <m:oMath>
        <m:sSub>
          <m:sSubPr>
            <m:ctrlPr>
              <w:rPr>
                <w:rFonts w:ascii="Cambria Math" w:hAnsi="Cambria Math"/>
                <w:b/>
                <w:sz w:val="22"/>
                <w:szCs w:val="22"/>
              </w:rPr>
            </m:ctrlPr>
          </m:sSubPr>
          <m:e>
            <m:r>
              <m:rPr>
                <m:sty m:val="b"/>
              </m:rPr>
              <w:rPr>
                <w:rFonts w:ascii="Cambria Math" w:hAnsi="Cambria Math"/>
                <w:sz w:val="22"/>
                <w:szCs w:val="22"/>
              </w:rPr>
              <m:t>N</m:t>
            </m:r>
          </m:e>
          <m:sub>
            <m:r>
              <m:rPr>
                <m:sty m:val="b"/>
              </m:rPr>
              <w:rPr>
                <w:rFonts w:ascii="Cambria Math" w:hAnsi="Cambria Math"/>
                <w:sz w:val="22"/>
                <w:szCs w:val="22"/>
              </w:rPr>
              <m:t>RPI0</m:t>
            </m:r>
          </m:sub>
        </m:sSub>
      </m:oMath>
      <w:r w:rsidRPr="0077519D">
        <w:rPr>
          <w:rFonts w:ascii="Times New Roman" w:hAnsi="Times New Roman" w:cs="Times New Roman" w:hint="eastAsia"/>
          <w:b/>
          <w:sz w:val="22"/>
          <w:szCs w:val="22"/>
        </w:rPr>
        <w:t xml:space="preserve">is the number of </w:t>
      </w:r>
      <w:r>
        <w:rPr>
          <w:rFonts w:ascii="Times New Roman" w:hAnsi="Times New Roman" w:cs="Times New Roman" w:hint="eastAsia"/>
          <w:b/>
          <w:sz w:val="22"/>
          <w:szCs w:val="22"/>
        </w:rPr>
        <w:t>port</w:t>
      </w:r>
      <w:r w:rsidRPr="0077519D">
        <w:rPr>
          <w:rFonts w:ascii="Times New Roman" w:hAnsi="Times New Roman" w:cs="Times New Roman" w:hint="eastAsia"/>
          <w:b/>
          <w:sz w:val="22"/>
          <w:szCs w:val="22"/>
        </w:rPr>
        <w:t>s with WB RPI=0)</w:t>
      </w:r>
    </w:p>
    <w:p w:rsidR="00D842B3" w:rsidRPr="0077519D" w:rsidRDefault="00D842B3" w:rsidP="00D842B3">
      <w:pPr>
        <w:pStyle w:val="ad"/>
        <w:numPr>
          <w:ilvl w:val="0"/>
          <w:numId w:val="10"/>
        </w:numPr>
        <w:wordWrap/>
        <w:spacing w:before="120" w:after="120" w:line="240" w:lineRule="atLeast"/>
        <w:ind w:leftChars="0"/>
        <w:contextualSpacing/>
        <w:rPr>
          <w:rFonts w:ascii="Times New Roman" w:hAnsi="Times New Roman" w:cs="Times New Roman"/>
          <w:b/>
          <w:szCs w:val="22"/>
          <w:lang w:val="en-GB"/>
        </w:rPr>
      </w:pPr>
      <w:r w:rsidRPr="0077519D">
        <w:rPr>
          <w:rFonts w:ascii="Times New Roman" w:hAnsi="Times New Roman" w:cs="Times New Roman"/>
          <w:b/>
          <w:szCs w:val="22"/>
          <w:lang w:val="en-GB"/>
        </w:rPr>
        <w:t>Part 2: PMI</w:t>
      </w:r>
      <w:r w:rsidRPr="0077519D">
        <w:rPr>
          <w:rFonts w:ascii="Times New Roman" w:hAnsi="Times New Roman" w:cs="Times New Roman" w:hint="eastAsia"/>
          <w:b/>
          <w:szCs w:val="22"/>
          <w:lang w:val="en-GB"/>
        </w:rPr>
        <w:t>, WB RPI</w:t>
      </w:r>
    </w:p>
    <w:p w:rsidR="00932559" w:rsidRPr="004653DC" w:rsidRDefault="00932559" w:rsidP="00932559">
      <w:pPr>
        <w:ind w:left="0" w:firstLine="0"/>
        <w:rPr>
          <w:rFonts w:eastAsia="맑은 고딕"/>
          <w:b/>
          <w:sz w:val="22"/>
          <w:lang w:val="en-US" w:eastAsia="ko-KR"/>
        </w:rPr>
      </w:pPr>
      <w:r w:rsidRPr="004653DC">
        <w:rPr>
          <w:rFonts w:eastAsia="맑은 고딕"/>
          <w:b/>
          <w:sz w:val="22"/>
          <w:lang w:val="en-US" w:eastAsia="ko-KR"/>
        </w:rPr>
        <w:t>Proposal</w:t>
      </w:r>
      <w:r w:rsidR="00F00431">
        <w:rPr>
          <w:rFonts w:eastAsia="맑은 고딕" w:hint="eastAsia"/>
          <w:b/>
          <w:sz w:val="22"/>
          <w:lang w:val="en-US" w:eastAsia="ko-KR"/>
        </w:rPr>
        <w:t xml:space="preserve"> 4</w:t>
      </w:r>
      <w:r w:rsidRPr="004653DC">
        <w:rPr>
          <w:rFonts w:eastAsia="맑은 고딕"/>
          <w:b/>
          <w:sz w:val="22"/>
          <w:lang w:val="en-US" w:eastAsia="ko-KR"/>
        </w:rPr>
        <w:t xml:space="preserve">: Support semi-persistent CSI reporting on </w:t>
      </w:r>
      <w:r>
        <w:rPr>
          <w:rFonts w:eastAsia="맑은 고딕"/>
          <w:b/>
          <w:sz w:val="22"/>
          <w:lang w:val="en-US" w:eastAsia="ko-KR"/>
        </w:rPr>
        <w:t xml:space="preserve">short </w:t>
      </w:r>
      <w:r w:rsidRPr="004653DC">
        <w:rPr>
          <w:rFonts w:eastAsia="맑은 고딕"/>
          <w:b/>
          <w:sz w:val="22"/>
          <w:lang w:val="en-US" w:eastAsia="ko-KR"/>
        </w:rPr>
        <w:t>PUCCH</w:t>
      </w:r>
      <w:r>
        <w:rPr>
          <w:rFonts w:eastAsia="맑은 고딕"/>
          <w:b/>
          <w:sz w:val="22"/>
          <w:lang w:val="en-US" w:eastAsia="ko-KR"/>
        </w:rPr>
        <w:t>, long PUCCH,</w:t>
      </w:r>
      <w:r w:rsidRPr="004653DC">
        <w:rPr>
          <w:rFonts w:eastAsia="맑은 고딕"/>
          <w:b/>
          <w:sz w:val="22"/>
          <w:lang w:val="en-US" w:eastAsia="ko-KR"/>
        </w:rPr>
        <w:t xml:space="preserve"> and PUSCH. </w:t>
      </w:r>
    </w:p>
    <w:p w:rsidR="00932559" w:rsidRDefault="00932559" w:rsidP="00932559">
      <w:pPr>
        <w:ind w:left="0" w:firstLine="0"/>
        <w:rPr>
          <w:rFonts w:eastAsia="맑은 고딕"/>
          <w:b/>
          <w:bCs/>
          <w:sz w:val="22"/>
          <w:lang w:eastAsia="ko-KR"/>
        </w:rPr>
      </w:pPr>
      <w:r w:rsidRPr="004653DC">
        <w:rPr>
          <w:rFonts w:eastAsia="맑은 고딕"/>
          <w:b/>
          <w:bCs/>
          <w:sz w:val="22"/>
          <w:lang w:eastAsia="ko-KR"/>
        </w:rPr>
        <w:lastRenderedPageBreak/>
        <w:t>Proposal</w:t>
      </w:r>
      <w:r w:rsidR="00F00431">
        <w:rPr>
          <w:rFonts w:eastAsia="맑은 고딕" w:hint="eastAsia"/>
          <w:b/>
          <w:bCs/>
          <w:sz w:val="22"/>
          <w:lang w:eastAsia="ko-KR"/>
        </w:rPr>
        <w:t xml:space="preserve"> 5</w:t>
      </w:r>
      <w:r w:rsidRPr="004653DC">
        <w:rPr>
          <w:rFonts w:eastAsia="맑은 고딕"/>
          <w:b/>
          <w:bCs/>
          <w:sz w:val="22"/>
          <w:lang w:eastAsia="ko-KR"/>
        </w:rPr>
        <w:t xml:space="preserve">. </w:t>
      </w:r>
      <w:r>
        <w:rPr>
          <w:rFonts w:eastAsia="맑은 고딕"/>
          <w:b/>
          <w:bCs/>
          <w:sz w:val="22"/>
          <w:lang w:eastAsia="ko-KR"/>
        </w:rPr>
        <w:t>F</w:t>
      </w:r>
      <w:r w:rsidRPr="004653DC">
        <w:rPr>
          <w:rFonts w:eastAsia="맑은 고딕"/>
          <w:b/>
          <w:bCs/>
          <w:sz w:val="22"/>
          <w:lang w:eastAsia="ko-KR"/>
        </w:rPr>
        <w:t>or semi-persistent CSI reporting</w:t>
      </w:r>
      <w:r>
        <w:rPr>
          <w:rFonts w:eastAsia="맑은 고딕"/>
          <w:b/>
          <w:bCs/>
          <w:sz w:val="22"/>
          <w:lang w:eastAsia="ko-KR"/>
        </w:rPr>
        <w:t>, support c</w:t>
      </w:r>
      <w:r w:rsidRPr="00CB7792">
        <w:rPr>
          <w:rFonts w:eastAsia="맑은 고딕"/>
          <w:b/>
          <w:bCs/>
          <w:sz w:val="22"/>
          <w:lang w:eastAsia="ko-KR"/>
        </w:rPr>
        <w:t>oncurrent use of PUCCH and PUSCH reporting in different slots</w:t>
      </w:r>
      <w:r>
        <w:rPr>
          <w:rFonts w:eastAsia="맑은 고딕"/>
          <w:b/>
          <w:bCs/>
          <w:sz w:val="22"/>
          <w:lang w:eastAsia="ko-KR"/>
        </w:rPr>
        <w:t>.</w:t>
      </w:r>
    </w:p>
    <w:p w:rsidR="00932559" w:rsidRPr="009B7ACB" w:rsidRDefault="00932559" w:rsidP="00932559">
      <w:pPr>
        <w:ind w:left="0" w:firstLine="0"/>
        <w:rPr>
          <w:rFonts w:eastAsia="맑은 고딕"/>
          <w:b/>
          <w:sz w:val="22"/>
          <w:lang w:eastAsia="ko-KR"/>
        </w:rPr>
      </w:pPr>
      <w:r w:rsidRPr="00012B47">
        <w:rPr>
          <w:rFonts w:eastAsia="맑은 고딕"/>
          <w:b/>
          <w:bCs/>
          <w:sz w:val="22"/>
          <w:lang w:eastAsia="ko-KR"/>
        </w:rPr>
        <w:t xml:space="preserve">Proposal </w:t>
      </w:r>
      <w:r w:rsidR="00F00431">
        <w:rPr>
          <w:rFonts w:eastAsia="맑은 고딕" w:hint="eastAsia"/>
          <w:b/>
          <w:bCs/>
          <w:sz w:val="22"/>
          <w:lang w:eastAsia="ko-KR"/>
        </w:rPr>
        <w:t>6</w:t>
      </w:r>
      <w:r w:rsidRPr="00012B47">
        <w:rPr>
          <w:rFonts w:eastAsia="맑은 고딕"/>
          <w:b/>
          <w:bCs/>
          <w:sz w:val="22"/>
          <w:lang w:eastAsia="ko-KR"/>
        </w:rPr>
        <w:t xml:space="preserve">. For Type I subband CSI reporting on long PUCCH, </w:t>
      </w:r>
      <w:r>
        <w:rPr>
          <w:rFonts w:eastAsia="맑은 고딕"/>
          <w:b/>
          <w:bCs/>
          <w:sz w:val="22"/>
          <w:lang w:eastAsia="ko-KR"/>
        </w:rPr>
        <w:t xml:space="preserve">supported </w:t>
      </w:r>
      <w:r w:rsidRPr="00012B47">
        <w:rPr>
          <w:rFonts w:eastAsia="맑은 고딕"/>
          <w:b/>
          <w:bCs/>
          <w:sz w:val="22"/>
          <w:lang w:eastAsia="ko-KR"/>
        </w:rPr>
        <w:t>conditions on the number of PUCCH symbols and/or PRB size should be defined.</w:t>
      </w:r>
    </w:p>
    <w:p w:rsidR="00932559" w:rsidRDefault="00932559" w:rsidP="00932559">
      <w:pPr>
        <w:ind w:left="0" w:firstLine="0"/>
        <w:rPr>
          <w:rFonts w:eastAsia="맑은 고딕"/>
          <w:b/>
          <w:sz w:val="22"/>
          <w:lang w:val="en-US" w:eastAsia="ko-KR"/>
        </w:rPr>
      </w:pPr>
      <w:r w:rsidRPr="00F36182">
        <w:rPr>
          <w:rFonts w:eastAsia="맑은 고딕"/>
          <w:b/>
          <w:sz w:val="22"/>
          <w:lang w:val="en-US" w:eastAsia="ko-KR"/>
        </w:rPr>
        <w:t xml:space="preserve">Proposal </w:t>
      </w:r>
      <w:r w:rsidR="00F00431">
        <w:rPr>
          <w:rFonts w:eastAsia="맑은 고딕" w:hint="eastAsia"/>
          <w:b/>
          <w:sz w:val="22"/>
          <w:lang w:val="en-US" w:eastAsia="ko-KR"/>
        </w:rPr>
        <w:t>7</w:t>
      </w:r>
      <w:r w:rsidRPr="00F36182">
        <w:rPr>
          <w:rFonts w:eastAsia="맑은 고딕"/>
          <w:b/>
          <w:sz w:val="22"/>
          <w:lang w:val="en-US" w:eastAsia="ko-KR"/>
        </w:rPr>
        <w:t xml:space="preserve">: </w:t>
      </w:r>
      <w:r>
        <w:rPr>
          <w:rFonts w:eastAsia="맑은 고딕"/>
          <w:b/>
          <w:sz w:val="22"/>
          <w:lang w:val="en-US" w:eastAsia="ko-KR"/>
        </w:rPr>
        <w:t>Support following values to be configured in RRC for aperiodic CSI reporting offset Y:</w:t>
      </w:r>
    </w:p>
    <w:p w:rsidR="00932559"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{0,1}</w:t>
      </w:r>
    </w:p>
    <w:p w:rsidR="00932559" w:rsidRPr="00881392"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At least one value from {3,4}</w:t>
      </w:r>
    </w:p>
    <w:p w:rsidR="00932559" w:rsidRDefault="00932559" w:rsidP="00932559">
      <w:pPr>
        <w:ind w:left="0" w:firstLine="0"/>
        <w:rPr>
          <w:rFonts w:eastAsia="맑은 고딕"/>
          <w:b/>
          <w:sz w:val="22"/>
          <w:lang w:val="en-US" w:eastAsia="ko-KR"/>
        </w:rPr>
      </w:pPr>
      <w:r w:rsidRPr="00D43A42">
        <w:rPr>
          <w:rFonts w:eastAsia="맑은 고딕"/>
          <w:b/>
          <w:sz w:val="22"/>
          <w:lang w:val="en-US" w:eastAsia="ko-KR"/>
        </w:rPr>
        <w:t xml:space="preserve">Proposal </w:t>
      </w:r>
      <w:r w:rsidR="00F00431">
        <w:rPr>
          <w:rFonts w:eastAsia="맑은 고딕" w:hint="eastAsia"/>
          <w:b/>
          <w:sz w:val="22"/>
          <w:lang w:val="en-US" w:eastAsia="ko-KR"/>
        </w:rPr>
        <w:t>8</w:t>
      </w:r>
      <w:r w:rsidRPr="00D43A42">
        <w:rPr>
          <w:rFonts w:eastAsia="맑은 고딕"/>
          <w:b/>
          <w:sz w:val="22"/>
          <w:lang w:val="en-US" w:eastAsia="ko-KR"/>
        </w:rPr>
        <w:t xml:space="preserve">: </w:t>
      </w:r>
      <w:r>
        <w:rPr>
          <w:rFonts w:eastAsia="맑은 고딕"/>
          <w:b/>
          <w:sz w:val="22"/>
          <w:lang w:val="en-US" w:eastAsia="ko-KR"/>
        </w:rPr>
        <w:t xml:space="preserve">For aperiodic CSI reporting offset </w:t>
      </w:r>
      <w:r w:rsidRPr="00D43A42">
        <w:rPr>
          <w:rFonts w:eastAsia="맑은 고딕"/>
          <w:b/>
          <w:sz w:val="22"/>
          <w:lang w:val="en-US" w:eastAsia="ko-KR"/>
        </w:rPr>
        <w:t>Y</w:t>
      </w:r>
      <w:r>
        <w:rPr>
          <w:rFonts w:eastAsia="맑은 고딕"/>
          <w:b/>
          <w:sz w:val="22"/>
          <w:lang w:val="en-US" w:eastAsia="ko-KR"/>
        </w:rPr>
        <w:t>=0 and/or Y=1, following reporting configurations are not allowed.</w:t>
      </w:r>
    </w:p>
    <w:p w:rsidR="00932559"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Pr>
          <w:rFonts w:ascii="Times New Roman" w:hAnsi="Times New Roman" w:cs="Times New Roman"/>
          <w:b/>
          <w:szCs w:val="22"/>
          <w:lang w:val="en-GB"/>
        </w:rPr>
        <w:t>Subband PMI/CQI</w:t>
      </w:r>
    </w:p>
    <w:p w:rsidR="00932559" w:rsidRPr="00D43A42"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D43A42">
        <w:rPr>
          <w:rFonts w:ascii="Times New Roman" w:hAnsi="Times New Roman" w:cs="Times New Roman"/>
          <w:b/>
          <w:szCs w:val="22"/>
          <w:lang w:val="en-GB"/>
        </w:rPr>
        <w:t>Wideband PMI with antenna ports larger than 2</w:t>
      </w:r>
    </w:p>
    <w:p w:rsidR="00932559" w:rsidRPr="00F36182" w:rsidRDefault="00932559" w:rsidP="00932559">
      <w:pPr>
        <w:ind w:left="0" w:firstLine="0"/>
        <w:rPr>
          <w:rFonts w:eastAsia="맑은 고딕"/>
          <w:b/>
          <w:sz w:val="22"/>
          <w:lang w:val="en-US" w:eastAsia="ko-KR"/>
        </w:rPr>
      </w:pPr>
      <w:r w:rsidRPr="00F36182">
        <w:rPr>
          <w:rFonts w:eastAsia="맑은 고딕"/>
          <w:b/>
          <w:sz w:val="22"/>
          <w:lang w:val="en-US" w:eastAsia="ko-KR"/>
        </w:rPr>
        <w:t xml:space="preserve">Proposal </w:t>
      </w:r>
      <w:r w:rsidR="00F00431">
        <w:rPr>
          <w:rFonts w:eastAsia="맑은 고딕" w:hint="eastAsia"/>
          <w:b/>
          <w:sz w:val="22"/>
          <w:lang w:val="en-US" w:eastAsia="ko-KR"/>
        </w:rPr>
        <w:t>9</w:t>
      </w:r>
      <w:r w:rsidRPr="00F36182">
        <w:rPr>
          <w:rFonts w:eastAsia="맑은 고딕"/>
          <w:b/>
          <w:sz w:val="22"/>
          <w:lang w:val="en-US" w:eastAsia="ko-KR"/>
        </w:rPr>
        <w:t xml:space="preserve">: For dynamic PUSCH timing indication when CSI and UL data are multiplexed, </w:t>
      </w:r>
      <w:r>
        <w:rPr>
          <w:rFonts w:eastAsia="맑은 고딕"/>
          <w:b/>
          <w:sz w:val="22"/>
          <w:lang w:val="en-US" w:eastAsia="ko-KR"/>
        </w:rPr>
        <w:t xml:space="preserve">support one of the </w:t>
      </w:r>
      <w:r w:rsidRPr="00F36182">
        <w:rPr>
          <w:rFonts w:eastAsia="맑은 고딕"/>
          <w:b/>
          <w:sz w:val="22"/>
          <w:lang w:val="en-US" w:eastAsia="ko-KR"/>
        </w:rPr>
        <w:t>following options:</w:t>
      </w:r>
    </w:p>
    <w:p w:rsidR="00932559" w:rsidRPr="00D43A42"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D43A42">
        <w:rPr>
          <w:rFonts w:ascii="Times New Roman" w:hAnsi="Times New Roman" w:cs="Times New Roman"/>
          <w:b/>
          <w:szCs w:val="22"/>
          <w:lang w:val="en-GB"/>
        </w:rPr>
        <w:t>Opt1. DCI table is generated from the two RRC configured sets of values, one set for K2 and the other set for Y, respectively. (e.g. overlapped values only)</w:t>
      </w:r>
    </w:p>
    <w:p w:rsidR="00932559" w:rsidRPr="00D43A42"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D43A42">
        <w:rPr>
          <w:rFonts w:ascii="Times New Roman" w:hAnsi="Times New Roman" w:cs="Times New Roman"/>
          <w:b/>
          <w:szCs w:val="22"/>
          <w:lang w:val="en-GB"/>
        </w:rPr>
        <w:t>Opt2. DCI table is composed of the RRC configured set of values for K2</w:t>
      </w:r>
    </w:p>
    <w:p w:rsidR="00932559" w:rsidRPr="00D43A42" w:rsidRDefault="00932559" w:rsidP="00932559">
      <w:pPr>
        <w:pStyle w:val="ad"/>
        <w:numPr>
          <w:ilvl w:val="0"/>
          <w:numId w:val="10"/>
        </w:numPr>
        <w:spacing w:before="120" w:after="120" w:line="240" w:lineRule="atLeast"/>
        <w:ind w:leftChars="0"/>
        <w:contextualSpacing/>
        <w:rPr>
          <w:rFonts w:ascii="Times New Roman" w:hAnsi="Times New Roman" w:cs="Times New Roman"/>
          <w:b/>
          <w:szCs w:val="22"/>
          <w:lang w:val="en-GB"/>
        </w:rPr>
      </w:pPr>
      <w:r w:rsidRPr="00D43A42">
        <w:rPr>
          <w:rFonts w:ascii="Times New Roman" w:hAnsi="Times New Roman" w:cs="Times New Roman"/>
          <w:b/>
          <w:szCs w:val="22"/>
          <w:lang w:val="en-GB"/>
        </w:rPr>
        <w:t>Opt3. DCI table is composed of the RRC configured set of values for Y</w:t>
      </w:r>
    </w:p>
    <w:p w:rsidR="00D842B3" w:rsidRPr="00F36182" w:rsidRDefault="00D842B3" w:rsidP="00D842B3">
      <w:pPr>
        <w:ind w:left="0" w:firstLine="0"/>
        <w:rPr>
          <w:rFonts w:eastAsia="맑은 고딕"/>
          <w:b/>
          <w:sz w:val="22"/>
          <w:lang w:val="en-US" w:eastAsia="ko-KR"/>
        </w:rPr>
      </w:pPr>
      <w:r w:rsidRPr="00F36182">
        <w:rPr>
          <w:rFonts w:eastAsia="맑은 고딕"/>
          <w:b/>
          <w:sz w:val="22"/>
          <w:lang w:val="en-US" w:eastAsia="ko-KR"/>
        </w:rPr>
        <w:t xml:space="preserve">Proposal </w:t>
      </w:r>
      <w:r w:rsidRPr="00F36182">
        <w:rPr>
          <w:rFonts w:eastAsia="맑은 고딕" w:hint="eastAsia"/>
          <w:b/>
          <w:sz w:val="22"/>
          <w:lang w:val="en-US" w:eastAsia="ko-KR"/>
        </w:rPr>
        <w:t>1</w:t>
      </w:r>
      <w:r w:rsidR="00F00431">
        <w:rPr>
          <w:rFonts w:eastAsia="맑은 고딕" w:hint="eastAsia"/>
          <w:b/>
          <w:sz w:val="22"/>
          <w:lang w:val="en-US" w:eastAsia="ko-KR"/>
        </w:rPr>
        <w:t>0</w:t>
      </w:r>
      <w:r w:rsidRPr="00F36182">
        <w:rPr>
          <w:rFonts w:eastAsia="맑은 고딕"/>
          <w:b/>
          <w:sz w:val="22"/>
          <w:lang w:val="en-US" w:eastAsia="ko-KR"/>
        </w:rPr>
        <w:t>: For</w:t>
      </w:r>
      <w:r>
        <w:rPr>
          <w:rFonts w:eastAsia="맑은 고딕" w:hint="eastAsia"/>
          <w:b/>
          <w:sz w:val="22"/>
          <w:lang w:val="en-US" w:eastAsia="ko-KR"/>
        </w:rPr>
        <w:t xml:space="preserve"> SP</w:t>
      </w:r>
      <w:r w:rsidRPr="00F36182">
        <w:rPr>
          <w:rFonts w:eastAsia="맑은 고딕"/>
          <w:b/>
          <w:sz w:val="22"/>
          <w:lang w:val="en-US" w:eastAsia="ko-KR"/>
        </w:rPr>
        <w:t xml:space="preserve"> </w:t>
      </w:r>
      <w:r>
        <w:rPr>
          <w:rFonts w:eastAsia="맑은 고딕" w:hint="eastAsia"/>
          <w:b/>
          <w:sz w:val="22"/>
          <w:lang w:val="en-US" w:eastAsia="ko-KR"/>
        </w:rPr>
        <w:t xml:space="preserve">Type I CSI, following bitmap is used for codebook subset restriction. </w:t>
      </w:r>
    </w:p>
    <w:p w:rsidR="00D842B3" w:rsidRPr="00D842B3" w:rsidRDefault="00D842B3" w:rsidP="00D842B3">
      <w:pPr>
        <w:spacing w:after="0" w:line="240" w:lineRule="auto"/>
        <w:ind w:left="0" w:firstLine="0"/>
        <w:rPr>
          <w:rFonts w:eastAsiaTheme="minorEastAsia"/>
          <w:lang w:eastAsia="ko-KR"/>
        </w:rPr>
      </w:pPr>
      <m:oMathPara>
        <m:oMathParaPr>
          <m:jc m:val="center"/>
        </m:oMathParaPr>
        <m:oMath>
          <m:r>
            <w:rPr>
              <w:rFonts w:ascii="Cambria Math" w:hAnsi="Cambria Math"/>
            </w:rPr>
            <m:t>bitmap_size=</m:t>
          </m:r>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2N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m:t>
                  </m:r>
                  <m:r>
                    <m:rPr>
                      <m:sty m:val="p"/>
                    </m:rPr>
                    <w:rPr>
                      <w:rFonts w:ascii="Cambria Math" w:hAnsi="Cambria Math"/>
                    </w:rPr>
                    <m:t>for rank 3&amp; and 4</m:t>
                  </m:r>
                </m:e>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 xml:space="preserve">               otherwise</m:t>
                  </m:r>
                </m:e>
              </m:eqArr>
            </m:e>
          </m:d>
        </m:oMath>
      </m:oMathPara>
    </w:p>
    <w:p w:rsidR="00D842B3" w:rsidRPr="00D842B3" w:rsidRDefault="00D842B3" w:rsidP="00D842B3">
      <w:pPr>
        <w:spacing w:after="0" w:line="240" w:lineRule="auto"/>
        <w:ind w:left="0" w:firstLine="0"/>
        <w:rPr>
          <w:rFonts w:eastAsiaTheme="minorEastAsia"/>
          <w:b/>
          <w:lang w:eastAsia="ko-KR"/>
        </w:rPr>
      </w:pPr>
      <w:r w:rsidRPr="00D842B3">
        <w:rPr>
          <w:rFonts w:eastAsiaTheme="minorEastAsia" w:hint="eastAsia"/>
          <w:b/>
          <w:lang w:eastAsia="ko-KR"/>
        </w:rPr>
        <w:t xml:space="preserve">where for rank 3 and 4, </w:t>
      </w:r>
      <w:r w:rsidRPr="00D842B3">
        <w:rPr>
          <w:rFonts w:eastAsiaTheme="minorEastAsia"/>
          <w:b/>
          <w:lang w:eastAsia="ko-KR"/>
        </w:rPr>
        <w:t>sub-group co-phase (QPSK) is taken into account in addition to the DFT beams for each sub-group</w:t>
      </w:r>
      <w:r>
        <w:rPr>
          <w:rFonts w:eastAsiaTheme="minorEastAsia" w:hint="eastAsia"/>
          <w:b/>
          <w:lang w:eastAsia="ko-KR"/>
        </w:rPr>
        <w:t>.</w:t>
      </w:r>
    </w:p>
    <w:p w:rsidR="00D842B3" w:rsidRDefault="00D842B3" w:rsidP="00D842B3">
      <w:pPr>
        <w:spacing w:before="120" w:after="120" w:line="240" w:lineRule="auto"/>
        <w:ind w:left="283" w:hangingChars="131" w:hanging="283"/>
        <w:rPr>
          <w:rFonts w:eastAsia="바탕"/>
          <w:b/>
          <w:sz w:val="22"/>
          <w:szCs w:val="22"/>
          <w:lang w:val="en-US" w:eastAsia="ko-KR"/>
        </w:rPr>
      </w:pPr>
      <w:r w:rsidRPr="004A2D4D">
        <w:rPr>
          <w:rFonts w:eastAsia="바탕" w:hint="eastAsia"/>
          <w:b/>
          <w:sz w:val="22"/>
          <w:szCs w:val="22"/>
          <w:lang w:val="en-US" w:eastAsia="ko-KR"/>
        </w:rPr>
        <w:t>Proposal</w:t>
      </w:r>
      <w:r w:rsidR="001D5F75">
        <w:rPr>
          <w:rFonts w:eastAsia="바탕" w:hint="eastAsia"/>
          <w:b/>
          <w:sz w:val="22"/>
          <w:szCs w:val="22"/>
          <w:lang w:val="en-US" w:eastAsia="ko-KR"/>
        </w:rPr>
        <w:t xml:space="preserve"> </w:t>
      </w:r>
      <w:r>
        <w:rPr>
          <w:rFonts w:eastAsia="바탕" w:hint="eastAsia"/>
          <w:b/>
          <w:sz w:val="22"/>
          <w:szCs w:val="22"/>
          <w:lang w:val="en-US" w:eastAsia="ko-KR"/>
        </w:rPr>
        <w:t>1</w:t>
      </w:r>
      <w:r w:rsidR="00F00431">
        <w:rPr>
          <w:rFonts w:eastAsia="바탕" w:hint="eastAsia"/>
          <w:b/>
          <w:sz w:val="22"/>
          <w:szCs w:val="22"/>
          <w:lang w:val="en-US" w:eastAsia="ko-KR"/>
        </w:rPr>
        <w:t>1</w:t>
      </w:r>
      <w:r w:rsidRPr="004A2D4D">
        <w:rPr>
          <w:rFonts w:eastAsia="바탕" w:hint="eastAsia"/>
          <w:b/>
          <w:sz w:val="22"/>
          <w:szCs w:val="22"/>
          <w:lang w:val="en-US" w:eastAsia="ko-KR"/>
        </w:rPr>
        <w:t xml:space="preserve">. </w:t>
      </w:r>
      <w:r>
        <w:rPr>
          <w:rFonts w:eastAsia="바탕" w:hint="eastAsia"/>
          <w:b/>
          <w:sz w:val="22"/>
          <w:szCs w:val="22"/>
          <w:lang w:val="en-US" w:eastAsia="ko-KR"/>
        </w:rPr>
        <w:t>F</w:t>
      </w:r>
      <w:r w:rsidRPr="004A2D4D">
        <w:rPr>
          <w:rFonts w:eastAsia="바탕" w:hint="eastAsia"/>
          <w:b/>
          <w:sz w:val="22"/>
          <w:szCs w:val="22"/>
          <w:lang w:val="en-US" w:eastAsia="ko-KR"/>
        </w:rPr>
        <w:t xml:space="preserve">or Type II CSI feedback, </w:t>
      </w:r>
      <w:r>
        <w:rPr>
          <w:rFonts w:eastAsia="바탕" w:hint="eastAsia"/>
          <w:b/>
          <w:sz w:val="22"/>
          <w:szCs w:val="22"/>
          <w:lang w:val="en-US" w:eastAsia="ko-KR"/>
        </w:rPr>
        <w:t>at least per beam based CBSR is supported</w:t>
      </w:r>
      <w:r w:rsidRPr="004A2D4D">
        <w:rPr>
          <w:rFonts w:eastAsia="바탕" w:hint="eastAsia"/>
          <w:b/>
          <w:sz w:val="22"/>
          <w:szCs w:val="22"/>
          <w:lang w:val="en-US" w:eastAsia="ko-KR"/>
        </w:rPr>
        <w:t xml:space="preserve">.  </w:t>
      </w:r>
    </w:p>
    <w:p w:rsidR="00D842B3" w:rsidRPr="00D842B3" w:rsidRDefault="00D842B3" w:rsidP="00827AEC">
      <w:pPr>
        <w:spacing w:before="120" w:after="120" w:line="240" w:lineRule="auto"/>
        <w:ind w:left="283" w:hangingChars="131" w:hanging="283"/>
        <w:rPr>
          <w:rFonts w:eastAsia="바탕"/>
          <w:b/>
          <w:sz w:val="22"/>
          <w:szCs w:val="22"/>
          <w:lang w:val="en-US" w:eastAsia="ko-KR"/>
        </w:rPr>
      </w:pPr>
    </w:p>
    <w:sectPr w:rsidR="00D842B3" w:rsidRPr="00D842B3" w:rsidSect="000F50A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9E1" w:rsidRDefault="001379E1" w:rsidP="00CB15B0">
      <w:pPr>
        <w:spacing w:before="0" w:after="0" w:line="240" w:lineRule="auto"/>
      </w:pPr>
      <w:r>
        <w:separator/>
      </w:r>
    </w:p>
  </w:endnote>
  <w:endnote w:type="continuationSeparator" w:id="0">
    <w:p w:rsidR="001379E1" w:rsidRDefault="001379E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9E1" w:rsidRDefault="001379E1" w:rsidP="00CB15B0">
      <w:pPr>
        <w:spacing w:before="0" w:after="0" w:line="240" w:lineRule="auto"/>
      </w:pPr>
      <w:r>
        <w:separator/>
      </w:r>
    </w:p>
  </w:footnote>
  <w:footnote w:type="continuationSeparator" w:id="0">
    <w:p w:rsidR="001379E1" w:rsidRDefault="001379E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nsid w:val="48AF22A8"/>
    <w:multiLevelType w:val="hybridMultilevel"/>
    <w:tmpl w:val="5F1AC254"/>
    <w:lvl w:ilvl="0" w:tplc="04EAC26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57C023F8"/>
    <w:multiLevelType w:val="hybridMultilevel"/>
    <w:tmpl w:val="4B28AA64"/>
    <w:lvl w:ilvl="0" w:tplc="54387170">
      <w:start w:val="1"/>
      <w:numFmt w:val="bullet"/>
      <w:lvlText w:val="•"/>
      <w:lvlJc w:val="left"/>
      <w:pPr>
        <w:tabs>
          <w:tab w:val="num" w:pos="720"/>
        </w:tabs>
        <w:ind w:left="720" w:hanging="360"/>
      </w:pPr>
      <w:rPr>
        <w:rFonts w:ascii="Arial" w:hAnsi="Arial" w:hint="default"/>
      </w:rPr>
    </w:lvl>
    <w:lvl w:ilvl="1" w:tplc="37504226" w:tentative="1">
      <w:start w:val="1"/>
      <w:numFmt w:val="bullet"/>
      <w:lvlText w:val="•"/>
      <w:lvlJc w:val="left"/>
      <w:pPr>
        <w:tabs>
          <w:tab w:val="num" w:pos="1440"/>
        </w:tabs>
        <w:ind w:left="1440" w:hanging="360"/>
      </w:pPr>
      <w:rPr>
        <w:rFonts w:ascii="Arial" w:hAnsi="Arial" w:hint="default"/>
      </w:rPr>
    </w:lvl>
    <w:lvl w:ilvl="2" w:tplc="13425038" w:tentative="1">
      <w:start w:val="1"/>
      <w:numFmt w:val="bullet"/>
      <w:lvlText w:val="•"/>
      <w:lvlJc w:val="left"/>
      <w:pPr>
        <w:tabs>
          <w:tab w:val="num" w:pos="2160"/>
        </w:tabs>
        <w:ind w:left="2160" w:hanging="360"/>
      </w:pPr>
      <w:rPr>
        <w:rFonts w:ascii="Arial" w:hAnsi="Arial" w:hint="default"/>
      </w:rPr>
    </w:lvl>
    <w:lvl w:ilvl="3" w:tplc="CE82C812" w:tentative="1">
      <w:start w:val="1"/>
      <w:numFmt w:val="bullet"/>
      <w:lvlText w:val="•"/>
      <w:lvlJc w:val="left"/>
      <w:pPr>
        <w:tabs>
          <w:tab w:val="num" w:pos="2880"/>
        </w:tabs>
        <w:ind w:left="2880" w:hanging="360"/>
      </w:pPr>
      <w:rPr>
        <w:rFonts w:ascii="Arial" w:hAnsi="Arial" w:hint="default"/>
      </w:rPr>
    </w:lvl>
    <w:lvl w:ilvl="4" w:tplc="00CC0C9C" w:tentative="1">
      <w:start w:val="1"/>
      <w:numFmt w:val="bullet"/>
      <w:lvlText w:val="•"/>
      <w:lvlJc w:val="left"/>
      <w:pPr>
        <w:tabs>
          <w:tab w:val="num" w:pos="3600"/>
        </w:tabs>
        <w:ind w:left="3600" w:hanging="360"/>
      </w:pPr>
      <w:rPr>
        <w:rFonts w:ascii="Arial" w:hAnsi="Arial" w:hint="default"/>
      </w:rPr>
    </w:lvl>
    <w:lvl w:ilvl="5" w:tplc="3A88E5B2" w:tentative="1">
      <w:start w:val="1"/>
      <w:numFmt w:val="bullet"/>
      <w:lvlText w:val="•"/>
      <w:lvlJc w:val="left"/>
      <w:pPr>
        <w:tabs>
          <w:tab w:val="num" w:pos="4320"/>
        </w:tabs>
        <w:ind w:left="4320" w:hanging="360"/>
      </w:pPr>
      <w:rPr>
        <w:rFonts w:ascii="Arial" w:hAnsi="Arial" w:hint="default"/>
      </w:rPr>
    </w:lvl>
    <w:lvl w:ilvl="6" w:tplc="642A1470" w:tentative="1">
      <w:start w:val="1"/>
      <w:numFmt w:val="bullet"/>
      <w:lvlText w:val="•"/>
      <w:lvlJc w:val="left"/>
      <w:pPr>
        <w:tabs>
          <w:tab w:val="num" w:pos="5040"/>
        </w:tabs>
        <w:ind w:left="5040" w:hanging="360"/>
      </w:pPr>
      <w:rPr>
        <w:rFonts w:ascii="Arial" w:hAnsi="Arial" w:hint="default"/>
      </w:rPr>
    </w:lvl>
    <w:lvl w:ilvl="7" w:tplc="62862EA4" w:tentative="1">
      <w:start w:val="1"/>
      <w:numFmt w:val="bullet"/>
      <w:lvlText w:val="•"/>
      <w:lvlJc w:val="left"/>
      <w:pPr>
        <w:tabs>
          <w:tab w:val="num" w:pos="5760"/>
        </w:tabs>
        <w:ind w:left="5760" w:hanging="360"/>
      </w:pPr>
      <w:rPr>
        <w:rFonts w:ascii="Arial" w:hAnsi="Arial" w:hint="default"/>
      </w:rPr>
    </w:lvl>
    <w:lvl w:ilvl="8" w:tplc="9940AD5E" w:tentative="1">
      <w:start w:val="1"/>
      <w:numFmt w:val="bullet"/>
      <w:lvlText w:val="•"/>
      <w:lvlJc w:val="left"/>
      <w:pPr>
        <w:tabs>
          <w:tab w:val="num" w:pos="6480"/>
        </w:tabs>
        <w:ind w:left="6480" w:hanging="360"/>
      </w:pPr>
      <w:rPr>
        <w:rFonts w:ascii="Arial" w:hAnsi="Arial" w:hint="default"/>
      </w:rPr>
    </w:lvl>
  </w:abstractNum>
  <w:abstractNum w:abstractNumId="8">
    <w:nsid w:val="6350358B"/>
    <w:multiLevelType w:val="hybridMultilevel"/>
    <w:tmpl w:val="C14278DE"/>
    <w:lvl w:ilvl="0" w:tplc="71381166">
      <w:start w:val="1"/>
      <w:numFmt w:val="bullet"/>
      <w:lvlText w:val="•"/>
      <w:lvlJc w:val="left"/>
      <w:pPr>
        <w:tabs>
          <w:tab w:val="num" w:pos="720"/>
        </w:tabs>
        <w:ind w:left="720" w:hanging="360"/>
      </w:pPr>
      <w:rPr>
        <w:rFonts w:ascii="Arial" w:hAnsi="Arial" w:hint="default"/>
      </w:rPr>
    </w:lvl>
    <w:lvl w:ilvl="1" w:tplc="DBA29996" w:tentative="1">
      <w:start w:val="1"/>
      <w:numFmt w:val="bullet"/>
      <w:lvlText w:val="•"/>
      <w:lvlJc w:val="left"/>
      <w:pPr>
        <w:tabs>
          <w:tab w:val="num" w:pos="1440"/>
        </w:tabs>
        <w:ind w:left="1440" w:hanging="360"/>
      </w:pPr>
      <w:rPr>
        <w:rFonts w:ascii="Arial" w:hAnsi="Arial" w:hint="default"/>
      </w:rPr>
    </w:lvl>
    <w:lvl w:ilvl="2" w:tplc="B3266814" w:tentative="1">
      <w:start w:val="1"/>
      <w:numFmt w:val="bullet"/>
      <w:lvlText w:val="•"/>
      <w:lvlJc w:val="left"/>
      <w:pPr>
        <w:tabs>
          <w:tab w:val="num" w:pos="2160"/>
        </w:tabs>
        <w:ind w:left="2160" w:hanging="360"/>
      </w:pPr>
      <w:rPr>
        <w:rFonts w:ascii="Arial" w:hAnsi="Arial" w:hint="default"/>
      </w:rPr>
    </w:lvl>
    <w:lvl w:ilvl="3" w:tplc="374474D4" w:tentative="1">
      <w:start w:val="1"/>
      <w:numFmt w:val="bullet"/>
      <w:lvlText w:val="•"/>
      <w:lvlJc w:val="left"/>
      <w:pPr>
        <w:tabs>
          <w:tab w:val="num" w:pos="2880"/>
        </w:tabs>
        <w:ind w:left="2880" w:hanging="360"/>
      </w:pPr>
      <w:rPr>
        <w:rFonts w:ascii="Arial" w:hAnsi="Arial" w:hint="default"/>
      </w:rPr>
    </w:lvl>
    <w:lvl w:ilvl="4" w:tplc="723E297A" w:tentative="1">
      <w:start w:val="1"/>
      <w:numFmt w:val="bullet"/>
      <w:lvlText w:val="•"/>
      <w:lvlJc w:val="left"/>
      <w:pPr>
        <w:tabs>
          <w:tab w:val="num" w:pos="3600"/>
        </w:tabs>
        <w:ind w:left="3600" w:hanging="360"/>
      </w:pPr>
      <w:rPr>
        <w:rFonts w:ascii="Arial" w:hAnsi="Arial" w:hint="default"/>
      </w:rPr>
    </w:lvl>
    <w:lvl w:ilvl="5" w:tplc="921E364C" w:tentative="1">
      <w:start w:val="1"/>
      <w:numFmt w:val="bullet"/>
      <w:lvlText w:val="•"/>
      <w:lvlJc w:val="left"/>
      <w:pPr>
        <w:tabs>
          <w:tab w:val="num" w:pos="4320"/>
        </w:tabs>
        <w:ind w:left="4320" w:hanging="360"/>
      </w:pPr>
      <w:rPr>
        <w:rFonts w:ascii="Arial" w:hAnsi="Arial" w:hint="default"/>
      </w:rPr>
    </w:lvl>
    <w:lvl w:ilvl="6" w:tplc="56CC204C" w:tentative="1">
      <w:start w:val="1"/>
      <w:numFmt w:val="bullet"/>
      <w:lvlText w:val="•"/>
      <w:lvlJc w:val="left"/>
      <w:pPr>
        <w:tabs>
          <w:tab w:val="num" w:pos="5040"/>
        </w:tabs>
        <w:ind w:left="5040" w:hanging="360"/>
      </w:pPr>
      <w:rPr>
        <w:rFonts w:ascii="Arial" w:hAnsi="Arial" w:hint="default"/>
      </w:rPr>
    </w:lvl>
    <w:lvl w:ilvl="7" w:tplc="765C3F58" w:tentative="1">
      <w:start w:val="1"/>
      <w:numFmt w:val="bullet"/>
      <w:lvlText w:val="•"/>
      <w:lvlJc w:val="left"/>
      <w:pPr>
        <w:tabs>
          <w:tab w:val="num" w:pos="5760"/>
        </w:tabs>
        <w:ind w:left="5760" w:hanging="360"/>
      </w:pPr>
      <w:rPr>
        <w:rFonts w:ascii="Arial" w:hAnsi="Arial" w:hint="default"/>
      </w:rPr>
    </w:lvl>
    <w:lvl w:ilvl="8" w:tplc="836C481E" w:tentative="1">
      <w:start w:val="1"/>
      <w:numFmt w:val="bullet"/>
      <w:lvlText w:val="•"/>
      <w:lvlJc w:val="left"/>
      <w:pPr>
        <w:tabs>
          <w:tab w:val="num" w:pos="6480"/>
        </w:tabs>
        <w:ind w:left="6480" w:hanging="360"/>
      </w:pPr>
      <w:rPr>
        <w:rFonts w:ascii="Arial" w:hAnsi="Arial" w:hint="default"/>
      </w:rPr>
    </w:lvl>
  </w:abstractNum>
  <w:abstractNum w:abstractNumId="9">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E6827A2"/>
    <w:multiLevelType w:val="hybridMultilevel"/>
    <w:tmpl w:val="00B8F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0"/>
  </w:num>
  <w:num w:numId="4">
    <w:abstractNumId w:val="3"/>
  </w:num>
  <w:num w:numId="5">
    <w:abstractNumId w:val="2"/>
  </w:num>
  <w:num w:numId="6">
    <w:abstractNumId w:val="5"/>
  </w:num>
  <w:num w:numId="7">
    <w:abstractNumId w:val="10"/>
  </w:num>
  <w:num w:numId="8">
    <w:abstractNumId w:val="1"/>
  </w:num>
  <w:num w:numId="9">
    <w:abstractNumId w:val="6"/>
  </w:num>
  <w:num w:numId="10">
    <w:abstractNumId w:val="4"/>
  </w:num>
  <w:num w:numId="11">
    <w:abstractNumId w:val="8"/>
  </w:num>
  <w:num w:numId="12">
    <w:abstractNumId w:val="7"/>
  </w:num>
  <w:num w:numId="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016B"/>
    <w:rsid w:val="00001CA3"/>
    <w:rsid w:val="00001EA2"/>
    <w:rsid w:val="00002ADB"/>
    <w:rsid w:val="00002E3E"/>
    <w:rsid w:val="0000466D"/>
    <w:rsid w:val="00004C44"/>
    <w:rsid w:val="00004C67"/>
    <w:rsid w:val="00005297"/>
    <w:rsid w:val="00005621"/>
    <w:rsid w:val="00005AAF"/>
    <w:rsid w:val="00006478"/>
    <w:rsid w:val="00006605"/>
    <w:rsid w:val="00006F56"/>
    <w:rsid w:val="00007070"/>
    <w:rsid w:val="0001019D"/>
    <w:rsid w:val="0001049E"/>
    <w:rsid w:val="000107E5"/>
    <w:rsid w:val="000123A0"/>
    <w:rsid w:val="000123F7"/>
    <w:rsid w:val="000126E0"/>
    <w:rsid w:val="0001272B"/>
    <w:rsid w:val="000128F3"/>
    <w:rsid w:val="00012B47"/>
    <w:rsid w:val="0001335E"/>
    <w:rsid w:val="00013785"/>
    <w:rsid w:val="00015273"/>
    <w:rsid w:val="0001527C"/>
    <w:rsid w:val="00015CB5"/>
    <w:rsid w:val="00015E3D"/>
    <w:rsid w:val="000164D0"/>
    <w:rsid w:val="00016B06"/>
    <w:rsid w:val="00017773"/>
    <w:rsid w:val="00017861"/>
    <w:rsid w:val="00017B23"/>
    <w:rsid w:val="00017DA6"/>
    <w:rsid w:val="000200B6"/>
    <w:rsid w:val="00020247"/>
    <w:rsid w:val="000219D3"/>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1028"/>
    <w:rsid w:val="00031391"/>
    <w:rsid w:val="00031838"/>
    <w:rsid w:val="00031B83"/>
    <w:rsid w:val="000323A5"/>
    <w:rsid w:val="0003275F"/>
    <w:rsid w:val="00032DB0"/>
    <w:rsid w:val="00033221"/>
    <w:rsid w:val="00033C66"/>
    <w:rsid w:val="00033CEA"/>
    <w:rsid w:val="00034A2A"/>
    <w:rsid w:val="00034EFA"/>
    <w:rsid w:val="00034F6E"/>
    <w:rsid w:val="000356A2"/>
    <w:rsid w:val="0003589D"/>
    <w:rsid w:val="00036430"/>
    <w:rsid w:val="0003644C"/>
    <w:rsid w:val="00036DA6"/>
    <w:rsid w:val="00036F3F"/>
    <w:rsid w:val="0003769B"/>
    <w:rsid w:val="00037E9F"/>
    <w:rsid w:val="000401F9"/>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5FB"/>
    <w:rsid w:val="00051990"/>
    <w:rsid w:val="000526BF"/>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EB9"/>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23C"/>
    <w:rsid w:val="0007030F"/>
    <w:rsid w:val="00070549"/>
    <w:rsid w:val="00070594"/>
    <w:rsid w:val="000715CF"/>
    <w:rsid w:val="0007170A"/>
    <w:rsid w:val="00071FD2"/>
    <w:rsid w:val="0007229C"/>
    <w:rsid w:val="00072558"/>
    <w:rsid w:val="0007276C"/>
    <w:rsid w:val="0007449E"/>
    <w:rsid w:val="00074B3A"/>
    <w:rsid w:val="000754C8"/>
    <w:rsid w:val="00075537"/>
    <w:rsid w:val="0007585A"/>
    <w:rsid w:val="00075CB2"/>
    <w:rsid w:val="00076B16"/>
    <w:rsid w:val="00076BBA"/>
    <w:rsid w:val="00076CB0"/>
    <w:rsid w:val="00077728"/>
    <w:rsid w:val="00077A56"/>
    <w:rsid w:val="00077F49"/>
    <w:rsid w:val="0008005E"/>
    <w:rsid w:val="00080C36"/>
    <w:rsid w:val="0008169D"/>
    <w:rsid w:val="0008180A"/>
    <w:rsid w:val="00082161"/>
    <w:rsid w:val="00082200"/>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63"/>
    <w:rsid w:val="00095BF5"/>
    <w:rsid w:val="000962F7"/>
    <w:rsid w:val="000965AB"/>
    <w:rsid w:val="000967B3"/>
    <w:rsid w:val="00096832"/>
    <w:rsid w:val="00096BA2"/>
    <w:rsid w:val="00096DE9"/>
    <w:rsid w:val="00096F12"/>
    <w:rsid w:val="00097A46"/>
    <w:rsid w:val="000A0AD7"/>
    <w:rsid w:val="000A0EEB"/>
    <w:rsid w:val="000A0FAF"/>
    <w:rsid w:val="000A14D4"/>
    <w:rsid w:val="000A1604"/>
    <w:rsid w:val="000A1879"/>
    <w:rsid w:val="000A2601"/>
    <w:rsid w:val="000A2D37"/>
    <w:rsid w:val="000A335C"/>
    <w:rsid w:val="000A39C9"/>
    <w:rsid w:val="000A3CB8"/>
    <w:rsid w:val="000A4550"/>
    <w:rsid w:val="000A6022"/>
    <w:rsid w:val="000A6629"/>
    <w:rsid w:val="000A664A"/>
    <w:rsid w:val="000A682E"/>
    <w:rsid w:val="000A6BF8"/>
    <w:rsid w:val="000A6C46"/>
    <w:rsid w:val="000A7338"/>
    <w:rsid w:val="000A761B"/>
    <w:rsid w:val="000A7CF6"/>
    <w:rsid w:val="000B0147"/>
    <w:rsid w:val="000B0244"/>
    <w:rsid w:val="000B0804"/>
    <w:rsid w:val="000B0E82"/>
    <w:rsid w:val="000B0FE8"/>
    <w:rsid w:val="000B1172"/>
    <w:rsid w:val="000B1382"/>
    <w:rsid w:val="000B13D9"/>
    <w:rsid w:val="000B14F8"/>
    <w:rsid w:val="000B1A16"/>
    <w:rsid w:val="000B1ED3"/>
    <w:rsid w:val="000B2A7E"/>
    <w:rsid w:val="000B321E"/>
    <w:rsid w:val="000B3393"/>
    <w:rsid w:val="000B33E8"/>
    <w:rsid w:val="000B3438"/>
    <w:rsid w:val="000B34E8"/>
    <w:rsid w:val="000B3608"/>
    <w:rsid w:val="000B3E82"/>
    <w:rsid w:val="000B4363"/>
    <w:rsid w:val="000B4512"/>
    <w:rsid w:val="000B480B"/>
    <w:rsid w:val="000B4878"/>
    <w:rsid w:val="000B4FA7"/>
    <w:rsid w:val="000B519A"/>
    <w:rsid w:val="000B5301"/>
    <w:rsid w:val="000B53B3"/>
    <w:rsid w:val="000B53C8"/>
    <w:rsid w:val="000B56AC"/>
    <w:rsid w:val="000B56E4"/>
    <w:rsid w:val="000B5AF4"/>
    <w:rsid w:val="000B5E79"/>
    <w:rsid w:val="000B7836"/>
    <w:rsid w:val="000B78BB"/>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295E"/>
    <w:rsid w:val="000E31E7"/>
    <w:rsid w:val="000E32B1"/>
    <w:rsid w:val="000E3542"/>
    <w:rsid w:val="000E3664"/>
    <w:rsid w:val="000E3694"/>
    <w:rsid w:val="000E3842"/>
    <w:rsid w:val="000E3859"/>
    <w:rsid w:val="000E3A5D"/>
    <w:rsid w:val="000E413B"/>
    <w:rsid w:val="000E4844"/>
    <w:rsid w:val="000E48FD"/>
    <w:rsid w:val="000E5237"/>
    <w:rsid w:val="000E5AD5"/>
    <w:rsid w:val="000E6579"/>
    <w:rsid w:val="000E6698"/>
    <w:rsid w:val="000E6960"/>
    <w:rsid w:val="000E7D80"/>
    <w:rsid w:val="000F0B17"/>
    <w:rsid w:val="000F0BF5"/>
    <w:rsid w:val="000F1CA8"/>
    <w:rsid w:val="000F1FDE"/>
    <w:rsid w:val="000F2083"/>
    <w:rsid w:val="000F26D1"/>
    <w:rsid w:val="000F3472"/>
    <w:rsid w:val="000F3707"/>
    <w:rsid w:val="000F386C"/>
    <w:rsid w:val="000F408E"/>
    <w:rsid w:val="000F4D57"/>
    <w:rsid w:val="000F4EC1"/>
    <w:rsid w:val="000F50A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6EDF"/>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46B"/>
    <w:rsid w:val="0011553B"/>
    <w:rsid w:val="00115D1F"/>
    <w:rsid w:val="00115D3A"/>
    <w:rsid w:val="0011693B"/>
    <w:rsid w:val="00116A40"/>
    <w:rsid w:val="00117122"/>
    <w:rsid w:val="00117D0A"/>
    <w:rsid w:val="00117F02"/>
    <w:rsid w:val="001201DD"/>
    <w:rsid w:val="00120481"/>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F73"/>
    <w:rsid w:val="0013157E"/>
    <w:rsid w:val="00131623"/>
    <w:rsid w:val="00131748"/>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9E1"/>
    <w:rsid w:val="00137A93"/>
    <w:rsid w:val="00137BE4"/>
    <w:rsid w:val="001413B9"/>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6FAE"/>
    <w:rsid w:val="00167055"/>
    <w:rsid w:val="001671D3"/>
    <w:rsid w:val="001674F6"/>
    <w:rsid w:val="001679AB"/>
    <w:rsid w:val="001712D9"/>
    <w:rsid w:val="001717C0"/>
    <w:rsid w:val="001718D4"/>
    <w:rsid w:val="001722B1"/>
    <w:rsid w:val="001726E3"/>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77A22"/>
    <w:rsid w:val="00180183"/>
    <w:rsid w:val="00180186"/>
    <w:rsid w:val="00180782"/>
    <w:rsid w:val="00180816"/>
    <w:rsid w:val="00181A6D"/>
    <w:rsid w:val="00181D3C"/>
    <w:rsid w:val="00182069"/>
    <w:rsid w:val="0018236C"/>
    <w:rsid w:val="001827F5"/>
    <w:rsid w:val="00182AA0"/>
    <w:rsid w:val="00183475"/>
    <w:rsid w:val="00183C92"/>
    <w:rsid w:val="00183EA0"/>
    <w:rsid w:val="001840DB"/>
    <w:rsid w:val="00184A09"/>
    <w:rsid w:val="001852B9"/>
    <w:rsid w:val="0018614F"/>
    <w:rsid w:val="00186216"/>
    <w:rsid w:val="00186792"/>
    <w:rsid w:val="00186A3C"/>
    <w:rsid w:val="0019073C"/>
    <w:rsid w:val="00190A84"/>
    <w:rsid w:val="00190AF5"/>
    <w:rsid w:val="001913B0"/>
    <w:rsid w:val="0019140C"/>
    <w:rsid w:val="00191B8F"/>
    <w:rsid w:val="00192159"/>
    <w:rsid w:val="00192BBC"/>
    <w:rsid w:val="00192C5D"/>
    <w:rsid w:val="001934A6"/>
    <w:rsid w:val="0019397C"/>
    <w:rsid w:val="00193AFE"/>
    <w:rsid w:val="00193E15"/>
    <w:rsid w:val="00194C24"/>
    <w:rsid w:val="00195147"/>
    <w:rsid w:val="001953E5"/>
    <w:rsid w:val="00195514"/>
    <w:rsid w:val="00195BA6"/>
    <w:rsid w:val="00195E61"/>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CEF"/>
    <w:rsid w:val="001B4397"/>
    <w:rsid w:val="001B45EE"/>
    <w:rsid w:val="001B4BB9"/>
    <w:rsid w:val="001B4DBB"/>
    <w:rsid w:val="001B5342"/>
    <w:rsid w:val="001B56C3"/>
    <w:rsid w:val="001B5863"/>
    <w:rsid w:val="001B66E0"/>
    <w:rsid w:val="001B68A0"/>
    <w:rsid w:val="001B6C63"/>
    <w:rsid w:val="001B7113"/>
    <w:rsid w:val="001B74FD"/>
    <w:rsid w:val="001B757B"/>
    <w:rsid w:val="001B7774"/>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6D8F"/>
    <w:rsid w:val="001C710B"/>
    <w:rsid w:val="001C72D2"/>
    <w:rsid w:val="001C73B6"/>
    <w:rsid w:val="001C795D"/>
    <w:rsid w:val="001D1107"/>
    <w:rsid w:val="001D1524"/>
    <w:rsid w:val="001D1B71"/>
    <w:rsid w:val="001D2012"/>
    <w:rsid w:val="001D22B0"/>
    <w:rsid w:val="001D3149"/>
    <w:rsid w:val="001D37CB"/>
    <w:rsid w:val="001D37CF"/>
    <w:rsid w:val="001D3920"/>
    <w:rsid w:val="001D3AF3"/>
    <w:rsid w:val="001D411C"/>
    <w:rsid w:val="001D48F7"/>
    <w:rsid w:val="001D4EF7"/>
    <w:rsid w:val="001D5056"/>
    <w:rsid w:val="001D51A0"/>
    <w:rsid w:val="001D5487"/>
    <w:rsid w:val="001D5C99"/>
    <w:rsid w:val="001D5F75"/>
    <w:rsid w:val="001D606C"/>
    <w:rsid w:val="001D6BDE"/>
    <w:rsid w:val="001D7098"/>
    <w:rsid w:val="001D7798"/>
    <w:rsid w:val="001D7870"/>
    <w:rsid w:val="001D7B7B"/>
    <w:rsid w:val="001D7CB8"/>
    <w:rsid w:val="001D7E4C"/>
    <w:rsid w:val="001D7EED"/>
    <w:rsid w:val="001E0882"/>
    <w:rsid w:val="001E0A5A"/>
    <w:rsid w:val="001E10D0"/>
    <w:rsid w:val="001E14D7"/>
    <w:rsid w:val="001E1662"/>
    <w:rsid w:val="001E1C92"/>
    <w:rsid w:val="001E2533"/>
    <w:rsid w:val="001E255F"/>
    <w:rsid w:val="001E3073"/>
    <w:rsid w:val="001E33A3"/>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1F7FFA"/>
    <w:rsid w:val="00200029"/>
    <w:rsid w:val="00200B34"/>
    <w:rsid w:val="00200CC6"/>
    <w:rsid w:val="00200D43"/>
    <w:rsid w:val="00200DFD"/>
    <w:rsid w:val="00201C18"/>
    <w:rsid w:val="00201DCF"/>
    <w:rsid w:val="00202542"/>
    <w:rsid w:val="00202689"/>
    <w:rsid w:val="00203156"/>
    <w:rsid w:val="0020358E"/>
    <w:rsid w:val="00203B4E"/>
    <w:rsid w:val="00204181"/>
    <w:rsid w:val="00204EE7"/>
    <w:rsid w:val="0020597C"/>
    <w:rsid w:val="002059E8"/>
    <w:rsid w:val="00206271"/>
    <w:rsid w:val="00206315"/>
    <w:rsid w:val="002064EA"/>
    <w:rsid w:val="00206764"/>
    <w:rsid w:val="00206AA4"/>
    <w:rsid w:val="00206AFD"/>
    <w:rsid w:val="00210079"/>
    <w:rsid w:val="00210A03"/>
    <w:rsid w:val="00210C38"/>
    <w:rsid w:val="00211D39"/>
    <w:rsid w:val="00211E1B"/>
    <w:rsid w:val="0021265F"/>
    <w:rsid w:val="00212BD9"/>
    <w:rsid w:val="00213636"/>
    <w:rsid w:val="00213B1A"/>
    <w:rsid w:val="00213F16"/>
    <w:rsid w:val="00214C08"/>
    <w:rsid w:val="00214D71"/>
    <w:rsid w:val="00214E99"/>
    <w:rsid w:val="0021511E"/>
    <w:rsid w:val="00215471"/>
    <w:rsid w:val="002154A9"/>
    <w:rsid w:val="00215BD0"/>
    <w:rsid w:val="00215DE5"/>
    <w:rsid w:val="00216F54"/>
    <w:rsid w:val="00217441"/>
    <w:rsid w:val="002177EA"/>
    <w:rsid w:val="00217E94"/>
    <w:rsid w:val="002205C8"/>
    <w:rsid w:val="00221698"/>
    <w:rsid w:val="00221828"/>
    <w:rsid w:val="00221D49"/>
    <w:rsid w:val="0022306B"/>
    <w:rsid w:val="00223154"/>
    <w:rsid w:val="002235B7"/>
    <w:rsid w:val="002236E6"/>
    <w:rsid w:val="002239E4"/>
    <w:rsid w:val="00224070"/>
    <w:rsid w:val="00224627"/>
    <w:rsid w:val="00224F73"/>
    <w:rsid w:val="002256D4"/>
    <w:rsid w:val="00225EDB"/>
    <w:rsid w:val="00226B24"/>
    <w:rsid w:val="00226C5D"/>
    <w:rsid w:val="00226FFF"/>
    <w:rsid w:val="002273EF"/>
    <w:rsid w:val="00227A04"/>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C04"/>
    <w:rsid w:val="00237F34"/>
    <w:rsid w:val="00237F71"/>
    <w:rsid w:val="0024069C"/>
    <w:rsid w:val="00240A2C"/>
    <w:rsid w:val="002410B3"/>
    <w:rsid w:val="00242AE0"/>
    <w:rsid w:val="00242F0C"/>
    <w:rsid w:val="0024402E"/>
    <w:rsid w:val="002443B6"/>
    <w:rsid w:val="00245369"/>
    <w:rsid w:val="00245647"/>
    <w:rsid w:val="002458CF"/>
    <w:rsid w:val="00245B68"/>
    <w:rsid w:val="00245D69"/>
    <w:rsid w:val="002464B7"/>
    <w:rsid w:val="0024676B"/>
    <w:rsid w:val="00246B0A"/>
    <w:rsid w:val="00247231"/>
    <w:rsid w:val="0024794E"/>
    <w:rsid w:val="00247FD4"/>
    <w:rsid w:val="0025070A"/>
    <w:rsid w:val="00250A09"/>
    <w:rsid w:val="00250B74"/>
    <w:rsid w:val="00250B97"/>
    <w:rsid w:val="00250E9D"/>
    <w:rsid w:val="00252041"/>
    <w:rsid w:val="002520CB"/>
    <w:rsid w:val="002522C9"/>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561"/>
    <w:rsid w:val="00260599"/>
    <w:rsid w:val="00260DDE"/>
    <w:rsid w:val="0026111D"/>
    <w:rsid w:val="002633F1"/>
    <w:rsid w:val="002641D9"/>
    <w:rsid w:val="002645DB"/>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7039"/>
    <w:rsid w:val="002876BB"/>
    <w:rsid w:val="002877F9"/>
    <w:rsid w:val="00287A91"/>
    <w:rsid w:val="00287A94"/>
    <w:rsid w:val="00287DE5"/>
    <w:rsid w:val="002900BA"/>
    <w:rsid w:val="00290A0C"/>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B2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2DBD"/>
    <w:rsid w:val="002C3160"/>
    <w:rsid w:val="002C38A7"/>
    <w:rsid w:val="002C38BE"/>
    <w:rsid w:val="002C3D3F"/>
    <w:rsid w:val="002C4863"/>
    <w:rsid w:val="002C4DE2"/>
    <w:rsid w:val="002C5935"/>
    <w:rsid w:val="002C64D5"/>
    <w:rsid w:val="002C64FB"/>
    <w:rsid w:val="002C67F8"/>
    <w:rsid w:val="002C6C22"/>
    <w:rsid w:val="002C7531"/>
    <w:rsid w:val="002C7961"/>
    <w:rsid w:val="002C7D39"/>
    <w:rsid w:val="002D0266"/>
    <w:rsid w:val="002D1372"/>
    <w:rsid w:val="002D1391"/>
    <w:rsid w:val="002D13D6"/>
    <w:rsid w:val="002D14CB"/>
    <w:rsid w:val="002D19FE"/>
    <w:rsid w:val="002D1EB9"/>
    <w:rsid w:val="002D235E"/>
    <w:rsid w:val="002D2462"/>
    <w:rsid w:val="002D2636"/>
    <w:rsid w:val="002D3001"/>
    <w:rsid w:val="002D38AB"/>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4EFE"/>
    <w:rsid w:val="002F515F"/>
    <w:rsid w:val="002F5CC1"/>
    <w:rsid w:val="002F6EED"/>
    <w:rsid w:val="002F73E7"/>
    <w:rsid w:val="002F74F1"/>
    <w:rsid w:val="002F75F3"/>
    <w:rsid w:val="002F77F2"/>
    <w:rsid w:val="002F78CC"/>
    <w:rsid w:val="002F7A7B"/>
    <w:rsid w:val="003010D2"/>
    <w:rsid w:val="003017A2"/>
    <w:rsid w:val="0030186C"/>
    <w:rsid w:val="00301AFD"/>
    <w:rsid w:val="003025BD"/>
    <w:rsid w:val="00304039"/>
    <w:rsid w:val="0030456B"/>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81D"/>
    <w:rsid w:val="00320E71"/>
    <w:rsid w:val="00320EF7"/>
    <w:rsid w:val="00321102"/>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B61"/>
    <w:rsid w:val="00324E61"/>
    <w:rsid w:val="00325BE8"/>
    <w:rsid w:val="00326914"/>
    <w:rsid w:val="0032749A"/>
    <w:rsid w:val="003276EA"/>
    <w:rsid w:val="003278CE"/>
    <w:rsid w:val="00327A31"/>
    <w:rsid w:val="00327EC6"/>
    <w:rsid w:val="00327F13"/>
    <w:rsid w:val="00330677"/>
    <w:rsid w:val="00330B14"/>
    <w:rsid w:val="00330F55"/>
    <w:rsid w:val="003320E3"/>
    <w:rsid w:val="003332B9"/>
    <w:rsid w:val="0033374A"/>
    <w:rsid w:val="003342BB"/>
    <w:rsid w:val="00334C49"/>
    <w:rsid w:val="00335033"/>
    <w:rsid w:val="00335C2C"/>
    <w:rsid w:val="00335D10"/>
    <w:rsid w:val="00335F8D"/>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867"/>
    <w:rsid w:val="00364E71"/>
    <w:rsid w:val="00365ECC"/>
    <w:rsid w:val="00365FE0"/>
    <w:rsid w:val="00366384"/>
    <w:rsid w:val="00367B5C"/>
    <w:rsid w:val="00367CD5"/>
    <w:rsid w:val="003711B7"/>
    <w:rsid w:val="00371CC6"/>
    <w:rsid w:val="00371F10"/>
    <w:rsid w:val="003721D6"/>
    <w:rsid w:val="00372217"/>
    <w:rsid w:val="00372EAB"/>
    <w:rsid w:val="003737AD"/>
    <w:rsid w:val="00373D9D"/>
    <w:rsid w:val="00374785"/>
    <w:rsid w:val="003751B0"/>
    <w:rsid w:val="00375270"/>
    <w:rsid w:val="00375687"/>
    <w:rsid w:val="00375920"/>
    <w:rsid w:val="0037626A"/>
    <w:rsid w:val="0037644E"/>
    <w:rsid w:val="00376979"/>
    <w:rsid w:val="00376B84"/>
    <w:rsid w:val="00376F4F"/>
    <w:rsid w:val="0037740E"/>
    <w:rsid w:val="003775BD"/>
    <w:rsid w:val="00377FC8"/>
    <w:rsid w:val="00380820"/>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2424"/>
    <w:rsid w:val="0039243A"/>
    <w:rsid w:val="00392780"/>
    <w:rsid w:val="0039282D"/>
    <w:rsid w:val="0039299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ACF"/>
    <w:rsid w:val="003A108B"/>
    <w:rsid w:val="003A11B7"/>
    <w:rsid w:val="003A16E2"/>
    <w:rsid w:val="003A1B82"/>
    <w:rsid w:val="003A20D2"/>
    <w:rsid w:val="003A26E1"/>
    <w:rsid w:val="003A38B6"/>
    <w:rsid w:val="003A39C3"/>
    <w:rsid w:val="003A3BE5"/>
    <w:rsid w:val="003A3DEA"/>
    <w:rsid w:val="003A40C6"/>
    <w:rsid w:val="003A475B"/>
    <w:rsid w:val="003A4C5B"/>
    <w:rsid w:val="003A4CDD"/>
    <w:rsid w:val="003A504A"/>
    <w:rsid w:val="003A5756"/>
    <w:rsid w:val="003A5804"/>
    <w:rsid w:val="003A58EA"/>
    <w:rsid w:val="003A63D7"/>
    <w:rsid w:val="003A67D4"/>
    <w:rsid w:val="003A7212"/>
    <w:rsid w:val="003A75F7"/>
    <w:rsid w:val="003A7943"/>
    <w:rsid w:val="003B02C0"/>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F00"/>
    <w:rsid w:val="003C424E"/>
    <w:rsid w:val="003C45A0"/>
    <w:rsid w:val="003C4E24"/>
    <w:rsid w:val="003C52B6"/>
    <w:rsid w:val="003C5E2A"/>
    <w:rsid w:val="003C7122"/>
    <w:rsid w:val="003C7171"/>
    <w:rsid w:val="003C79A0"/>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DB8"/>
    <w:rsid w:val="003D7F5C"/>
    <w:rsid w:val="003E0627"/>
    <w:rsid w:val="003E07F3"/>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89C"/>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03C"/>
    <w:rsid w:val="00405567"/>
    <w:rsid w:val="00405A0D"/>
    <w:rsid w:val="00405CC0"/>
    <w:rsid w:val="00405D99"/>
    <w:rsid w:val="00405E6B"/>
    <w:rsid w:val="0040602C"/>
    <w:rsid w:val="0040638D"/>
    <w:rsid w:val="00406470"/>
    <w:rsid w:val="00410227"/>
    <w:rsid w:val="00410AE4"/>
    <w:rsid w:val="00410C4E"/>
    <w:rsid w:val="00410C88"/>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5F74"/>
    <w:rsid w:val="00416EF7"/>
    <w:rsid w:val="00417065"/>
    <w:rsid w:val="0041723A"/>
    <w:rsid w:val="0041789B"/>
    <w:rsid w:val="004179C1"/>
    <w:rsid w:val="004200DC"/>
    <w:rsid w:val="00420410"/>
    <w:rsid w:val="004208C0"/>
    <w:rsid w:val="00421253"/>
    <w:rsid w:val="00421EAF"/>
    <w:rsid w:val="0042290D"/>
    <w:rsid w:val="004229A6"/>
    <w:rsid w:val="00423565"/>
    <w:rsid w:val="00423AAF"/>
    <w:rsid w:val="00423F0B"/>
    <w:rsid w:val="004259C3"/>
    <w:rsid w:val="00426848"/>
    <w:rsid w:val="00426902"/>
    <w:rsid w:val="00426ACD"/>
    <w:rsid w:val="00426B9A"/>
    <w:rsid w:val="0042744C"/>
    <w:rsid w:val="004279F9"/>
    <w:rsid w:val="00427E6E"/>
    <w:rsid w:val="0043001B"/>
    <w:rsid w:val="004301B9"/>
    <w:rsid w:val="0043038C"/>
    <w:rsid w:val="004303DB"/>
    <w:rsid w:val="00431169"/>
    <w:rsid w:val="0043121D"/>
    <w:rsid w:val="004314BF"/>
    <w:rsid w:val="004315D1"/>
    <w:rsid w:val="00431664"/>
    <w:rsid w:val="004321BF"/>
    <w:rsid w:val="00432222"/>
    <w:rsid w:val="00432285"/>
    <w:rsid w:val="004322CE"/>
    <w:rsid w:val="004327FE"/>
    <w:rsid w:val="004328BA"/>
    <w:rsid w:val="00432DD3"/>
    <w:rsid w:val="00433624"/>
    <w:rsid w:val="00434DC3"/>
    <w:rsid w:val="00435319"/>
    <w:rsid w:val="00435C70"/>
    <w:rsid w:val="00435FCB"/>
    <w:rsid w:val="004360D2"/>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4D"/>
    <w:rsid w:val="004536ED"/>
    <w:rsid w:val="004537B5"/>
    <w:rsid w:val="00453CB1"/>
    <w:rsid w:val="00453DE1"/>
    <w:rsid w:val="00454360"/>
    <w:rsid w:val="0045441E"/>
    <w:rsid w:val="00454BBF"/>
    <w:rsid w:val="00454E2A"/>
    <w:rsid w:val="004554A1"/>
    <w:rsid w:val="0045563E"/>
    <w:rsid w:val="00455DC9"/>
    <w:rsid w:val="0045649B"/>
    <w:rsid w:val="00456F3D"/>
    <w:rsid w:val="00457DEB"/>
    <w:rsid w:val="00457E3D"/>
    <w:rsid w:val="00460680"/>
    <w:rsid w:val="00460B9A"/>
    <w:rsid w:val="00460F6A"/>
    <w:rsid w:val="00461536"/>
    <w:rsid w:val="004616E4"/>
    <w:rsid w:val="0046227A"/>
    <w:rsid w:val="00462B3F"/>
    <w:rsid w:val="00462B93"/>
    <w:rsid w:val="00462F33"/>
    <w:rsid w:val="0046336F"/>
    <w:rsid w:val="004634AD"/>
    <w:rsid w:val="00463A6E"/>
    <w:rsid w:val="00463DD8"/>
    <w:rsid w:val="0046456F"/>
    <w:rsid w:val="004645ED"/>
    <w:rsid w:val="004653DC"/>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EEF"/>
    <w:rsid w:val="00476F9E"/>
    <w:rsid w:val="00477A7E"/>
    <w:rsid w:val="00477B60"/>
    <w:rsid w:val="00477CDD"/>
    <w:rsid w:val="0048010D"/>
    <w:rsid w:val="00480488"/>
    <w:rsid w:val="00480A8A"/>
    <w:rsid w:val="00480C89"/>
    <w:rsid w:val="00481A62"/>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3B3C"/>
    <w:rsid w:val="004941F2"/>
    <w:rsid w:val="004943D8"/>
    <w:rsid w:val="004944E8"/>
    <w:rsid w:val="00494B0A"/>
    <w:rsid w:val="00494E0A"/>
    <w:rsid w:val="00495595"/>
    <w:rsid w:val="00496BEC"/>
    <w:rsid w:val="00497086"/>
    <w:rsid w:val="004971B2"/>
    <w:rsid w:val="0049735B"/>
    <w:rsid w:val="0049748C"/>
    <w:rsid w:val="004A0027"/>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7A0"/>
    <w:rsid w:val="004B436C"/>
    <w:rsid w:val="004B464E"/>
    <w:rsid w:val="004B47E3"/>
    <w:rsid w:val="004B4930"/>
    <w:rsid w:val="004B4B99"/>
    <w:rsid w:val="004B4D7C"/>
    <w:rsid w:val="004B5442"/>
    <w:rsid w:val="004B54F9"/>
    <w:rsid w:val="004B57AE"/>
    <w:rsid w:val="004B5F29"/>
    <w:rsid w:val="004B64D4"/>
    <w:rsid w:val="004B731A"/>
    <w:rsid w:val="004B753E"/>
    <w:rsid w:val="004C0383"/>
    <w:rsid w:val="004C0414"/>
    <w:rsid w:val="004C0CC9"/>
    <w:rsid w:val="004C17E0"/>
    <w:rsid w:val="004C1B83"/>
    <w:rsid w:val="004C2636"/>
    <w:rsid w:val="004C32AB"/>
    <w:rsid w:val="004C4243"/>
    <w:rsid w:val="004C4537"/>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1196"/>
    <w:rsid w:val="004E1263"/>
    <w:rsid w:val="004E1372"/>
    <w:rsid w:val="004E172D"/>
    <w:rsid w:val="004E3224"/>
    <w:rsid w:val="004E32BD"/>
    <w:rsid w:val="004E37EE"/>
    <w:rsid w:val="004E423C"/>
    <w:rsid w:val="004E464C"/>
    <w:rsid w:val="004E4BD2"/>
    <w:rsid w:val="004E4CE4"/>
    <w:rsid w:val="004E4D1D"/>
    <w:rsid w:val="004E6499"/>
    <w:rsid w:val="004E64C8"/>
    <w:rsid w:val="004E68DF"/>
    <w:rsid w:val="004E6B76"/>
    <w:rsid w:val="004E76C1"/>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46B"/>
    <w:rsid w:val="005015E9"/>
    <w:rsid w:val="00501EC9"/>
    <w:rsid w:val="00501F44"/>
    <w:rsid w:val="00502AC0"/>
    <w:rsid w:val="005039BE"/>
    <w:rsid w:val="00503C5C"/>
    <w:rsid w:val="00505095"/>
    <w:rsid w:val="0050528B"/>
    <w:rsid w:val="00505486"/>
    <w:rsid w:val="005055B4"/>
    <w:rsid w:val="00506011"/>
    <w:rsid w:val="00506024"/>
    <w:rsid w:val="00506077"/>
    <w:rsid w:val="00506741"/>
    <w:rsid w:val="00506C41"/>
    <w:rsid w:val="0050712A"/>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C9D"/>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90F"/>
    <w:rsid w:val="00521BFD"/>
    <w:rsid w:val="00522913"/>
    <w:rsid w:val="005230B4"/>
    <w:rsid w:val="00523FA2"/>
    <w:rsid w:val="005247C7"/>
    <w:rsid w:val="005248F5"/>
    <w:rsid w:val="00524EC5"/>
    <w:rsid w:val="00525AB0"/>
    <w:rsid w:val="00525E6C"/>
    <w:rsid w:val="00526073"/>
    <w:rsid w:val="00526551"/>
    <w:rsid w:val="00527252"/>
    <w:rsid w:val="00530457"/>
    <w:rsid w:val="005308D0"/>
    <w:rsid w:val="00530A78"/>
    <w:rsid w:val="0053118F"/>
    <w:rsid w:val="0053128A"/>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B6"/>
    <w:rsid w:val="005408BA"/>
    <w:rsid w:val="00540C3C"/>
    <w:rsid w:val="00541DA5"/>
    <w:rsid w:val="005422AE"/>
    <w:rsid w:val="0054332B"/>
    <w:rsid w:val="00543928"/>
    <w:rsid w:val="005447A5"/>
    <w:rsid w:val="00544BA5"/>
    <w:rsid w:val="00544DC8"/>
    <w:rsid w:val="00545132"/>
    <w:rsid w:val="005458B0"/>
    <w:rsid w:val="00546C9C"/>
    <w:rsid w:val="00546CFB"/>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D6"/>
    <w:rsid w:val="00562A18"/>
    <w:rsid w:val="00562C9C"/>
    <w:rsid w:val="00563C45"/>
    <w:rsid w:val="00563FC3"/>
    <w:rsid w:val="00564545"/>
    <w:rsid w:val="0056473C"/>
    <w:rsid w:val="00565F03"/>
    <w:rsid w:val="00566407"/>
    <w:rsid w:val="005664EE"/>
    <w:rsid w:val="005667BA"/>
    <w:rsid w:val="00567C57"/>
    <w:rsid w:val="00571DCA"/>
    <w:rsid w:val="005720ED"/>
    <w:rsid w:val="005721A7"/>
    <w:rsid w:val="00573440"/>
    <w:rsid w:val="0057378D"/>
    <w:rsid w:val="00573B1A"/>
    <w:rsid w:val="005745AA"/>
    <w:rsid w:val="00574E5A"/>
    <w:rsid w:val="00575092"/>
    <w:rsid w:val="00575C40"/>
    <w:rsid w:val="005775A7"/>
    <w:rsid w:val="00577645"/>
    <w:rsid w:val="0057771F"/>
    <w:rsid w:val="0057798F"/>
    <w:rsid w:val="00577CE3"/>
    <w:rsid w:val="005806CF"/>
    <w:rsid w:val="00580B01"/>
    <w:rsid w:val="00581377"/>
    <w:rsid w:val="00581C5F"/>
    <w:rsid w:val="0058242B"/>
    <w:rsid w:val="00582F6F"/>
    <w:rsid w:val="0058447E"/>
    <w:rsid w:val="00584E86"/>
    <w:rsid w:val="005856A9"/>
    <w:rsid w:val="00585717"/>
    <w:rsid w:val="005858B0"/>
    <w:rsid w:val="00585E89"/>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E7"/>
    <w:rsid w:val="00595AF3"/>
    <w:rsid w:val="00595B96"/>
    <w:rsid w:val="00596944"/>
    <w:rsid w:val="00596BF6"/>
    <w:rsid w:val="0059734A"/>
    <w:rsid w:val="005974FA"/>
    <w:rsid w:val="0059750B"/>
    <w:rsid w:val="005979CD"/>
    <w:rsid w:val="00597BF5"/>
    <w:rsid w:val="005A04A6"/>
    <w:rsid w:val="005A068E"/>
    <w:rsid w:val="005A1F1A"/>
    <w:rsid w:val="005A22C5"/>
    <w:rsid w:val="005A2CA4"/>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AA9"/>
    <w:rsid w:val="005A7BA7"/>
    <w:rsid w:val="005B034C"/>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C045A"/>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5031"/>
    <w:rsid w:val="005C550B"/>
    <w:rsid w:val="005C5E73"/>
    <w:rsid w:val="005C5FA4"/>
    <w:rsid w:val="005C6A31"/>
    <w:rsid w:val="005C7473"/>
    <w:rsid w:val="005C7567"/>
    <w:rsid w:val="005C7743"/>
    <w:rsid w:val="005C7B0C"/>
    <w:rsid w:val="005C7BC9"/>
    <w:rsid w:val="005C7CB9"/>
    <w:rsid w:val="005C7E7C"/>
    <w:rsid w:val="005C7FA4"/>
    <w:rsid w:val="005C7FD8"/>
    <w:rsid w:val="005D0C08"/>
    <w:rsid w:val="005D1C1D"/>
    <w:rsid w:val="005D29C2"/>
    <w:rsid w:val="005D2B43"/>
    <w:rsid w:val="005D320C"/>
    <w:rsid w:val="005D3D08"/>
    <w:rsid w:val="005D3F88"/>
    <w:rsid w:val="005D3FD0"/>
    <w:rsid w:val="005D4443"/>
    <w:rsid w:val="005D4EAC"/>
    <w:rsid w:val="005D53E8"/>
    <w:rsid w:val="005D5564"/>
    <w:rsid w:val="005D5B8C"/>
    <w:rsid w:val="005D73AA"/>
    <w:rsid w:val="005D772F"/>
    <w:rsid w:val="005D7797"/>
    <w:rsid w:val="005E0681"/>
    <w:rsid w:val="005E0AB7"/>
    <w:rsid w:val="005E1337"/>
    <w:rsid w:val="005E1830"/>
    <w:rsid w:val="005E2648"/>
    <w:rsid w:val="005E287C"/>
    <w:rsid w:val="005E31D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4FA"/>
    <w:rsid w:val="006056E3"/>
    <w:rsid w:val="00605934"/>
    <w:rsid w:val="00605E2F"/>
    <w:rsid w:val="00605FE7"/>
    <w:rsid w:val="00605FFF"/>
    <w:rsid w:val="006062E8"/>
    <w:rsid w:val="006067B0"/>
    <w:rsid w:val="00606EE7"/>
    <w:rsid w:val="00607851"/>
    <w:rsid w:val="00607C64"/>
    <w:rsid w:val="00610261"/>
    <w:rsid w:val="00610348"/>
    <w:rsid w:val="006105F9"/>
    <w:rsid w:val="00610BC2"/>
    <w:rsid w:val="00610FF2"/>
    <w:rsid w:val="00611A0C"/>
    <w:rsid w:val="00611C6D"/>
    <w:rsid w:val="00611CE5"/>
    <w:rsid w:val="00612F7E"/>
    <w:rsid w:val="006130D9"/>
    <w:rsid w:val="0061361E"/>
    <w:rsid w:val="0061398A"/>
    <w:rsid w:val="00614325"/>
    <w:rsid w:val="00614BB1"/>
    <w:rsid w:val="0061531C"/>
    <w:rsid w:val="00615964"/>
    <w:rsid w:val="00615D2E"/>
    <w:rsid w:val="0061660B"/>
    <w:rsid w:val="00616733"/>
    <w:rsid w:val="006179C6"/>
    <w:rsid w:val="00617DD7"/>
    <w:rsid w:val="00620406"/>
    <w:rsid w:val="006208A5"/>
    <w:rsid w:val="006216A4"/>
    <w:rsid w:val="00621A84"/>
    <w:rsid w:val="00622952"/>
    <w:rsid w:val="006235A7"/>
    <w:rsid w:val="00623D08"/>
    <w:rsid w:val="006241DF"/>
    <w:rsid w:val="0062455D"/>
    <w:rsid w:val="006247AF"/>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40CE"/>
    <w:rsid w:val="00644394"/>
    <w:rsid w:val="00644B5F"/>
    <w:rsid w:val="00644E98"/>
    <w:rsid w:val="00645163"/>
    <w:rsid w:val="006457B3"/>
    <w:rsid w:val="00645CB8"/>
    <w:rsid w:val="006464DE"/>
    <w:rsid w:val="00646561"/>
    <w:rsid w:val="006465CA"/>
    <w:rsid w:val="00646BE9"/>
    <w:rsid w:val="00647E7F"/>
    <w:rsid w:val="00650AAB"/>
    <w:rsid w:val="00650F8C"/>
    <w:rsid w:val="00651A17"/>
    <w:rsid w:val="00651AE2"/>
    <w:rsid w:val="00651CB2"/>
    <w:rsid w:val="00652913"/>
    <w:rsid w:val="00652CEE"/>
    <w:rsid w:val="0065355D"/>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5F"/>
    <w:rsid w:val="00663AC3"/>
    <w:rsid w:val="00663D67"/>
    <w:rsid w:val="00664B4E"/>
    <w:rsid w:val="006653C0"/>
    <w:rsid w:val="0066544C"/>
    <w:rsid w:val="0066568E"/>
    <w:rsid w:val="006656A0"/>
    <w:rsid w:val="00665E4E"/>
    <w:rsid w:val="006665F6"/>
    <w:rsid w:val="006668C5"/>
    <w:rsid w:val="006668D1"/>
    <w:rsid w:val="006671B0"/>
    <w:rsid w:val="006672CF"/>
    <w:rsid w:val="0066776B"/>
    <w:rsid w:val="00670718"/>
    <w:rsid w:val="00670ACC"/>
    <w:rsid w:val="00672589"/>
    <w:rsid w:val="006726CA"/>
    <w:rsid w:val="00672C20"/>
    <w:rsid w:val="00672F34"/>
    <w:rsid w:val="006731A2"/>
    <w:rsid w:val="00673849"/>
    <w:rsid w:val="00673BA6"/>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722"/>
    <w:rsid w:val="00681811"/>
    <w:rsid w:val="00681AA7"/>
    <w:rsid w:val="00681C57"/>
    <w:rsid w:val="00681CDC"/>
    <w:rsid w:val="00681CE1"/>
    <w:rsid w:val="00682130"/>
    <w:rsid w:val="00682A7B"/>
    <w:rsid w:val="006831BA"/>
    <w:rsid w:val="00683224"/>
    <w:rsid w:val="006838A4"/>
    <w:rsid w:val="00684004"/>
    <w:rsid w:val="0068461D"/>
    <w:rsid w:val="00684A2C"/>
    <w:rsid w:val="00684E78"/>
    <w:rsid w:val="00685CD4"/>
    <w:rsid w:val="00686126"/>
    <w:rsid w:val="006868B9"/>
    <w:rsid w:val="00686934"/>
    <w:rsid w:val="00687038"/>
    <w:rsid w:val="006875BB"/>
    <w:rsid w:val="006877B4"/>
    <w:rsid w:val="00690DEE"/>
    <w:rsid w:val="00691047"/>
    <w:rsid w:val="00692214"/>
    <w:rsid w:val="00692784"/>
    <w:rsid w:val="006936B4"/>
    <w:rsid w:val="0069374D"/>
    <w:rsid w:val="00693A3B"/>
    <w:rsid w:val="00694858"/>
    <w:rsid w:val="00694A90"/>
    <w:rsid w:val="00694C1C"/>
    <w:rsid w:val="00695049"/>
    <w:rsid w:val="006956E7"/>
    <w:rsid w:val="00696198"/>
    <w:rsid w:val="006962EB"/>
    <w:rsid w:val="00697E9C"/>
    <w:rsid w:val="006A01E3"/>
    <w:rsid w:val="006A0243"/>
    <w:rsid w:val="006A0750"/>
    <w:rsid w:val="006A0A18"/>
    <w:rsid w:val="006A0FF0"/>
    <w:rsid w:val="006A10C2"/>
    <w:rsid w:val="006A10E6"/>
    <w:rsid w:val="006A1887"/>
    <w:rsid w:val="006A2574"/>
    <w:rsid w:val="006A28A0"/>
    <w:rsid w:val="006A2B47"/>
    <w:rsid w:val="006A4132"/>
    <w:rsid w:val="006A41E0"/>
    <w:rsid w:val="006A423A"/>
    <w:rsid w:val="006A508F"/>
    <w:rsid w:val="006A53A9"/>
    <w:rsid w:val="006A5558"/>
    <w:rsid w:val="006A5CDF"/>
    <w:rsid w:val="006A653F"/>
    <w:rsid w:val="006A7472"/>
    <w:rsid w:val="006A747C"/>
    <w:rsid w:val="006A7925"/>
    <w:rsid w:val="006A7BD3"/>
    <w:rsid w:val="006A7C1B"/>
    <w:rsid w:val="006B11CC"/>
    <w:rsid w:val="006B198A"/>
    <w:rsid w:val="006B2291"/>
    <w:rsid w:val="006B26B6"/>
    <w:rsid w:val="006B2AC5"/>
    <w:rsid w:val="006B2C7D"/>
    <w:rsid w:val="006B2FF2"/>
    <w:rsid w:val="006B31F2"/>
    <w:rsid w:val="006B3C1E"/>
    <w:rsid w:val="006B3E7A"/>
    <w:rsid w:val="006B4641"/>
    <w:rsid w:val="006B5294"/>
    <w:rsid w:val="006B538F"/>
    <w:rsid w:val="006B5C18"/>
    <w:rsid w:val="006B63C1"/>
    <w:rsid w:val="006B65E5"/>
    <w:rsid w:val="006B68BA"/>
    <w:rsid w:val="006B7403"/>
    <w:rsid w:val="006B7527"/>
    <w:rsid w:val="006B793B"/>
    <w:rsid w:val="006B7BBF"/>
    <w:rsid w:val="006C0163"/>
    <w:rsid w:val="006C03A1"/>
    <w:rsid w:val="006C050A"/>
    <w:rsid w:val="006C08B3"/>
    <w:rsid w:val="006C0A7A"/>
    <w:rsid w:val="006C0D99"/>
    <w:rsid w:val="006C0F4B"/>
    <w:rsid w:val="006C1393"/>
    <w:rsid w:val="006C1CC6"/>
    <w:rsid w:val="006C2677"/>
    <w:rsid w:val="006C3822"/>
    <w:rsid w:val="006C388B"/>
    <w:rsid w:val="006C3B34"/>
    <w:rsid w:val="006C3CC6"/>
    <w:rsid w:val="006C3DCE"/>
    <w:rsid w:val="006C3E8F"/>
    <w:rsid w:val="006C43EA"/>
    <w:rsid w:val="006C5E2D"/>
    <w:rsid w:val="006C5E40"/>
    <w:rsid w:val="006C6263"/>
    <w:rsid w:val="006C65FB"/>
    <w:rsid w:val="006C6D19"/>
    <w:rsid w:val="006C7852"/>
    <w:rsid w:val="006C78A9"/>
    <w:rsid w:val="006C7A26"/>
    <w:rsid w:val="006D0759"/>
    <w:rsid w:val="006D0F79"/>
    <w:rsid w:val="006D118E"/>
    <w:rsid w:val="006D1520"/>
    <w:rsid w:val="006D1952"/>
    <w:rsid w:val="006D23AE"/>
    <w:rsid w:val="006D245C"/>
    <w:rsid w:val="006D27DB"/>
    <w:rsid w:val="006D298C"/>
    <w:rsid w:val="006D3A18"/>
    <w:rsid w:val="006D4CE5"/>
    <w:rsid w:val="006D6D59"/>
    <w:rsid w:val="006D76B5"/>
    <w:rsid w:val="006D791F"/>
    <w:rsid w:val="006D795E"/>
    <w:rsid w:val="006E037B"/>
    <w:rsid w:val="006E04FB"/>
    <w:rsid w:val="006E13E0"/>
    <w:rsid w:val="006E3254"/>
    <w:rsid w:val="006E3600"/>
    <w:rsid w:val="006E38B0"/>
    <w:rsid w:val="006E4001"/>
    <w:rsid w:val="006E448F"/>
    <w:rsid w:val="006E45A6"/>
    <w:rsid w:val="006E47C1"/>
    <w:rsid w:val="006E49B3"/>
    <w:rsid w:val="006E4BCA"/>
    <w:rsid w:val="006E4D2B"/>
    <w:rsid w:val="006E4E90"/>
    <w:rsid w:val="006E563E"/>
    <w:rsid w:val="006E5DED"/>
    <w:rsid w:val="006E601E"/>
    <w:rsid w:val="006E615F"/>
    <w:rsid w:val="006E6F8E"/>
    <w:rsid w:val="006E7067"/>
    <w:rsid w:val="006E7A25"/>
    <w:rsid w:val="006E7D87"/>
    <w:rsid w:val="006F0924"/>
    <w:rsid w:val="006F1E61"/>
    <w:rsid w:val="006F1E72"/>
    <w:rsid w:val="006F218F"/>
    <w:rsid w:val="006F2F5C"/>
    <w:rsid w:val="006F3C51"/>
    <w:rsid w:val="006F4D0C"/>
    <w:rsid w:val="006F579B"/>
    <w:rsid w:val="006F5B09"/>
    <w:rsid w:val="006F5BDF"/>
    <w:rsid w:val="006F61C4"/>
    <w:rsid w:val="006F63AB"/>
    <w:rsid w:val="006F655B"/>
    <w:rsid w:val="006F65AC"/>
    <w:rsid w:val="006F72BF"/>
    <w:rsid w:val="006F73C8"/>
    <w:rsid w:val="006F7538"/>
    <w:rsid w:val="006F78D1"/>
    <w:rsid w:val="00700062"/>
    <w:rsid w:val="0070011B"/>
    <w:rsid w:val="0070022A"/>
    <w:rsid w:val="00701911"/>
    <w:rsid w:val="00701CE8"/>
    <w:rsid w:val="00701E1C"/>
    <w:rsid w:val="00702452"/>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A61"/>
    <w:rsid w:val="00707C53"/>
    <w:rsid w:val="00711068"/>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47BB"/>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A"/>
    <w:rsid w:val="00740A2B"/>
    <w:rsid w:val="00740A73"/>
    <w:rsid w:val="00741422"/>
    <w:rsid w:val="0074162F"/>
    <w:rsid w:val="00741913"/>
    <w:rsid w:val="00741B66"/>
    <w:rsid w:val="00742237"/>
    <w:rsid w:val="0074315C"/>
    <w:rsid w:val="00743164"/>
    <w:rsid w:val="00743932"/>
    <w:rsid w:val="00743AE0"/>
    <w:rsid w:val="00743D87"/>
    <w:rsid w:val="0074463F"/>
    <w:rsid w:val="00744D52"/>
    <w:rsid w:val="007460E1"/>
    <w:rsid w:val="00746827"/>
    <w:rsid w:val="00746AB4"/>
    <w:rsid w:val="00746EF8"/>
    <w:rsid w:val="007474B3"/>
    <w:rsid w:val="00747677"/>
    <w:rsid w:val="00747D74"/>
    <w:rsid w:val="00747EB0"/>
    <w:rsid w:val="007501D5"/>
    <w:rsid w:val="00750305"/>
    <w:rsid w:val="0075110E"/>
    <w:rsid w:val="00751389"/>
    <w:rsid w:val="007519CC"/>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F55"/>
    <w:rsid w:val="007640A2"/>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4122"/>
    <w:rsid w:val="00774302"/>
    <w:rsid w:val="007745A4"/>
    <w:rsid w:val="00774F6D"/>
    <w:rsid w:val="0077519D"/>
    <w:rsid w:val="00775446"/>
    <w:rsid w:val="00775900"/>
    <w:rsid w:val="00775992"/>
    <w:rsid w:val="00776A68"/>
    <w:rsid w:val="00776C8E"/>
    <w:rsid w:val="00777FB7"/>
    <w:rsid w:val="0078036B"/>
    <w:rsid w:val="007805EA"/>
    <w:rsid w:val="00780D57"/>
    <w:rsid w:val="00780FBC"/>
    <w:rsid w:val="0078180F"/>
    <w:rsid w:val="00781EB0"/>
    <w:rsid w:val="00781EBC"/>
    <w:rsid w:val="0078237A"/>
    <w:rsid w:val="00782507"/>
    <w:rsid w:val="00782746"/>
    <w:rsid w:val="0078284A"/>
    <w:rsid w:val="00782937"/>
    <w:rsid w:val="00783775"/>
    <w:rsid w:val="00783BFF"/>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3166"/>
    <w:rsid w:val="007A33BF"/>
    <w:rsid w:val="007A4761"/>
    <w:rsid w:val="007A4A2D"/>
    <w:rsid w:val="007A4A86"/>
    <w:rsid w:val="007A537E"/>
    <w:rsid w:val="007A5747"/>
    <w:rsid w:val="007A5966"/>
    <w:rsid w:val="007A5987"/>
    <w:rsid w:val="007A5C1F"/>
    <w:rsid w:val="007A6558"/>
    <w:rsid w:val="007A69E7"/>
    <w:rsid w:val="007A6ABF"/>
    <w:rsid w:val="007A75A0"/>
    <w:rsid w:val="007A7E45"/>
    <w:rsid w:val="007B00A8"/>
    <w:rsid w:val="007B07B6"/>
    <w:rsid w:val="007B0A7F"/>
    <w:rsid w:val="007B0E9C"/>
    <w:rsid w:val="007B2068"/>
    <w:rsid w:val="007B20E3"/>
    <w:rsid w:val="007B33E9"/>
    <w:rsid w:val="007B3AB6"/>
    <w:rsid w:val="007B4326"/>
    <w:rsid w:val="007B4A73"/>
    <w:rsid w:val="007B4BA2"/>
    <w:rsid w:val="007B529F"/>
    <w:rsid w:val="007B5AD1"/>
    <w:rsid w:val="007B5B9D"/>
    <w:rsid w:val="007B6AA3"/>
    <w:rsid w:val="007B6F77"/>
    <w:rsid w:val="007B77C7"/>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757"/>
    <w:rsid w:val="007C5BAE"/>
    <w:rsid w:val="007C6DD4"/>
    <w:rsid w:val="007C74BB"/>
    <w:rsid w:val="007D0272"/>
    <w:rsid w:val="007D09D3"/>
    <w:rsid w:val="007D26D9"/>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7C7"/>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B79"/>
    <w:rsid w:val="007F7462"/>
    <w:rsid w:val="007F76C2"/>
    <w:rsid w:val="007F7C74"/>
    <w:rsid w:val="008001C5"/>
    <w:rsid w:val="008007ED"/>
    <w:rsid w:val="00800A0A"/>
    <w:rsid w:val="00800A75"/>
    <w:rsid w:val="00800AF5"/>
    <w:rsid w:val="00801183"/>
    <w:rsid w:val="008011DD"/>
    <w:rsid w:val="0080189B"/>
    <w:rsid w:val="00801D8D"/>
    <w:rsid w:val="00802344"/>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37C"/>
    <w:rsid w:val="008138DC"/>
    <w:rsid w:val="00813AD1"/>
    <w:rsid w:val="00813D35"/>
    <w:rsid w:val="00813FB0"/>
    <w:rsid w:val="0081511C"/>
    <w:rsid w:val="00816A58"/>
    <w:rsid w:val="00816E79"/>
    <w:rsid w:val="008170B7"/>
    <w:rsid w:val="00817414"/>
    <w:rsid w:val="0081765F"/>
    <w:rsid w:val="00817B0F"/>
    <w:rsid w:val="00820DDC"/>
    <w:rsid w:val="00821122"/>
    <w:rsid w:val="00821140"/>
    <w:rsid w:val="008213FC"/>
    <w:rsid w:val="00822CF4"/>
    <w:rsid w:val="008241E7"/>
    <w:rsid w:val="008254D8"/>
    <w:rsid w:val="00825813"/>
    <w:rsid w:val="00825C4E"/>
    <w:rsid w:val="0082615F"/>
    <w:rsid w:val="00826B13"/>
    <w:rsid w:val="00826B4C"/>
    <w:rsid w:val="00826BD9"/>
    <w:rsid w:val="00827AEC"/>
    <w:rsid w:val="00830037"/>
    <w:rsid w:val="00830209"/>
    <w:rsid w:val="0083055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9D0"/>
    <w:rsid w:val="008639F5"/>
    <w:rsid w:val="00864434"/>
    <w:rsid w:val="00865998"/>
    <w:rsid w:val="00865DB1"/>
    <w:rsid w:val="00866785"/>
    <w:rsid w:val="0086779C"/>
    <w:rsid w:val="00867A18"/>
    <w:rsid w:val="00867A46"/>
    <w:rsid w:val="00867A51"/>
    <w:rsid w:val="0087091E"/>
    <w:rsid w:val="00871E61"/>
    <w:rsid w:val="00872ACC"/>
    <w:rsid w:val="00873551"/>
    <w:rsid w:val="008735A4"/>
    <w:rsid w:val="00873E02"/>
    <w:rsid w:val="00873EDC"/>
    <w:rsid w:val="0087409E"/>
    <w:rsid w:val="0087423F"/>
    <w:rsid w:val="0087469A"/>
    <w:rsid w:val="00874701"/>
    <w:rsid w:val="00874CEF"/>
    <w:rsid w:val="00875704"/>
    <w:rsid w:val="00875867"/>
    <w:rsid w:val="00875C00"/>
    <w:rsid w:val="0087704A"/>
    <w:rsid w:val="008771BF"/>
    <w:rsid w:val="008776D1"/>
    <w:rsid w:val="00877A51"/>
    <w:rsid w:val="00877FFB"/>
    <w:rsid w:val="00877FFC"/>
    <w:rsid w:val="00880E01"/>
    <w:rsid w:val="00881392"/>
    <w:rsid w:val="0088178B"/>
    <w:rsid w:val="00881A49"/>
    <w:rsid w:val="008830A0"/>
    <w:rsid w:val="008836B8"/>
    <w:rsid w:val="00883DB0"/>
    <w:rsid w:val="00884B28"/>
    <w:rsid w:val="0088510F"/>
    <w:rsid w:val="008854BB"/>
    <w:rsid w:val="00885623"/>
    <w:rsid w:val="00885A0D"/>
    <w:rsid w:val="0088620A"/>
    <w:rsid w:val="008868B7"/>
    <w:rsid w:val="00886DA6"/>
    <w:rsid w:val="00886E49"/>
    <w:rsid w:val="00887461"/>
    <w:rsid w:val="008876E2"/>
    <w:rsid w:val="00887E46"/>
    <w:rsid w:val="00890B4B"/>
    <w:rsid w:val="00890C42"/>
    <w:rsid w:val="00891548"/>
    <w:rsid w:val="00891573"/>
    <w:rsid w:val="00891676"/>
    <w:rsid w:val="00891D08"/>
    <w:rsid w:val="0089257A"/>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721F"/>
    <w:rsid w:val="00897634"/>
    <w:rsid w:val="00897EDD"/>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6D21"/>
    <w:rsid w:val="008A780E"/>
    <w:rsid w:val="008A7DBB"/>
    <w:rsid w:val="008B095A"/>
    <w:rsid w:val="008B1664"/>
    <w:rsid w:val="008B1AE6"/>
    <w:rsid w:val="008B30A3"/>
    <w:rsid w:val="008B36DD"/>
    <w:rsid w:val="008B3735"/>
    <w:rsid w:val="008B4002"/>
    <w:rsid w:val="008B4370"/>
    <w:rsid w:val="008B4411"/>
    <w:rsid w:val="008B46FD"/>
    <w:rsid w:val="008B48B7"/>
    <w:rsid w:val="008B50FB"/>
    <w:rsid w:val="008B5218"/>
    <w:rsid w:val="008B52BD"/>
    <w:rsid w:val="008B52E6"/>
    <w:rsid w:val="008B64A9"/>
    <w:rsid w:val="008B69A3"/>
    <w:rsid w:val="008B6A64"/>
    <w:rsid w:val="008B7EEE"/>
    <w:rsid w:val="008C03C8"/>
    <w:rsid w:val="008C04AB"/>
    <w:rsid w:val="008C0DEB"/>
    <w:rsid w:val="008C1255"/>
    <w:rsid w:val="008C15DE"/>
    <w:rsid w:val="008C1F7C"/>
    <w:rsid w:val="008C214F"/>
    <w:rsid w:val="008C242C"/>
    <w:rsid w:val="008C2443"/>
    <w:rsid w:val="008C2C29"/>
    <w:rsid w:val="008C2DCD"/>
    <w:rsid w:val="008C2E11"/>
    <w:rsid w:val="008C30DE"/>
    <w:rsid w:val="008C33B7"/>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5B9"/>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2804"/>
    <w:rsid w:val="008E3397"/>
    <w:rsid w:val="008E349E"/>
    <w:rsid w:val="008E358D"/>
    <w:rsid w:val="008E3647"/>
    <w:rsid w:val="008E4FDC"/>
    <w:rsid w:val="008E5161"/>
    <w:rsid w:val="008E52CD"/>
    <w:rsid w:val="008E589A"/>
    <w:rsid w:val="008E652E"/>
    <w:rsid w:val="008E6C06"/>
    <w:rsid w:val="008E6CEB"/>
    <w:rsid w:val="008E6EA7"/>
    <w:rsid w:val="008E741F"/>
    <w:rsid w:val="008E74FB"/>
    <w:rsid w:val="008E7565"/>
    <w:rsid w:val="008E7798"/>
    <w:rsid w:val="008E7973"/>
    <w:rsid w:val="008F0052"/>
    <w:rsid w:val="008F0245"/>
    <w:rsid w:val="008F039D"/>
    <w:rsid w:val="008F040B"/>
    <w:rsid w:val="008F1631"/>
    <w:rsid w:val="008F1ACE"/>
    <w:rsid w:val="008F1B0B"/>
    <w:rsid w:val="008F29CE"/>
    <w:rsid w:val="008F3542"/>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728"/>
    <w:rsid w:val="00907D7A"/>
    <w:rsid w:val="009112FD"/>
    <w:rsid w:val="009115DD"/>
    <w:rsid w:val="009116A7"/>
    <w:rsid w:val="00911ACF"/>
    <w:rsid w:val="00912538"/>
    <w:rsid w:val="00912BCA"/>
    <w:rsid w:val="00912F77"/>
    <w:rsid w:val="00915260"/>
    <w:rsid w:val="00915A31"/>
    <w:rsid w:val="00915A6B"/>
    <w:rsid w:val="00916AE9"/>
    <w:rsid w:val="00916C71"/>
    <w:rsid w:val="00916D14"/>
    <w:rsid w:val="0091703B"/>
    <w:rsid w:val="009177C1"/>
    <w:rsid w:val="009178C0"/>
    <w:rsid w:val="0092013C"/>
    <w:rsid w:val="00920287"/>
    <w:rsid w:val="00920910"/>
    <w:rsid w:val="009219DF"/>
    <w:rsid w:val="00921B08"/>
    <w:rsid w:val="00921C47"/>
    <w:rsid w:val="009220BC"/>
    <w:rsid w:val="00922C4F"/>
    <w:rsid w:val="00922E5A"/>
    <w:rsid w:val="00924133"/>
    <w:rsid w:val="009241B9"/>
    <w:rsid w:val="0092421C"/>
    <w:rsid w:val="009243CC"/>
    <w:rsid w:val="00924D7F"/>
    <w:rsid w:val="00924FC9"/>
    <w:rsid w:val="00925041"/>
    <w:rsid w:val="00925372"/>
    <w:rsid w:val="00925BCB"/>
    <w:rsid w:val="00925DD2"/>
    <w:rsid w:val="00926530"/>
    <w:rsid w:val="009278D3"/>
    <w:rsid w:val="00927A8C"/>
    <w:rsid w:val="00927B28"/>
    <w:rsid w:val="009300E4"/>
    <w:rsid w:val="009306E3"/>
    <w:rsid w:val="00930D3D"/>
    <w:rsid w:val="00930E9E"/>
    <w:rsid w:val="00931271"/>
    <w:rsid w:val="00931DCB"/>
    <w:rsid w:val="009324EB"/>
    <w:rsid w:val="00932559"/>
    <w:rsid w:val="009329C4"/>
    <w:rsid w:val="00933545"/>
    <w:rsid w:val="00933CDA"/>
    <w:rsid w:val="00933FFD"/>
    <w:rsid w:val="0093403A"/>
    <w:rsid w:val="00934869"/>
    <w:rsid w:val="00934E1A"/>
    <w:rsid w:val="00936E9A"/>
    <w:rsid w:val="009377A9"/>
    <w:rsid w:val="009378BF"/>
    <w:rsid w:val="00940282"/>
    <w:rsid w:val="0094058E"/>
    <w:rsid w:val="00940972"/>
    <w:rsid w:val="009426A8"/>
    <w:rsid w:val="00942992"/>
    <w:rsid w:val="00942D0F"/>
    <w:rsid w:val="009435A2"/>
    <w:rsid w:val="00943B4D"/>
    <w:rsid w:val="00943DB6"/>
    <w:rsid w:val="00944000"/>
    <w:rsid w:val="009452E6"/>
    <w:rsid w:val="0094534D"/>
    <w:rsid w:val="0094570E"/>
    <w:rsid w:val="009457A5"/>
    <w:rsid w:val="00945CA9"/>
    <w:rsid w:val="00946B73"/>
    <w:rsid w:val="009470DF"/>
    <w:rsid w:val="00947F5B"/>
    <w:rsid w:val="00950362"/>
    <w:rsid w:val="0095055D"/>
    <w:rsid w:val="009505AA"/>
    <w:rsid w:val="00950F0B"/>
    <w:rsid w:val="00951087"/>
    <w:rsid w:val="00952692"/>
    <w:rsid w:val="00952838"/>
    <w:rsid w:val="00952851"/>
    <w:rsid w:val="009528DB"/>
    <w:rsid w:val="0095333A"/>
    <w:rsid w:val="0095343C"/>
    <w:rsid w:val="00953A0C"/>
    <w:rsid w:val="00953AE3"/>
    <w:rsid w:val="00953D55"/>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600F7"/>
    <w:rsid w:val="00960B56"/>
    <w:rsid w:val="00960F5F"/>
    <w:rsid w:val="00960FB0"/>
    <w:rsid w:val="009617D5"/>
    <w:rsid w:val="00961825"/>
    <w:rsid w:val="00961DC4"/>
    <w:rsid w:val="00962603"/>
    <w:rsid w:val="00962BCF"/>
    <w:rsid w:val="00963DEA"/>
    <w:rsid w:val="00963E42"/>
    <w:rsid w:val="00964678"/>
    <w:rsid w:val="00964E15"/>
    <w:rsid w:val="0096560A"/>
    <w:rsid w:val="00965FD8"/>
    <w:rsid w:val="0096603D"/>
    <w:rsid w:val="00966356"/>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DF9"/>
    <w:rsid w:val="00974EC7"/>
    <w:rsid w:val="009754BD"/>
    <w:rsid w:val="00975A07"/>
    <w:rsid w:val="00975BF8"/>
    <w:rsid w:val="00976622"/>
    <w:rsid w:val="00976F2E"/>
    <w:rsid w:val="0097704F"/>
    <w:rsid w:val="00977D8F"/>
    <w:rsid w:val="00981799"/>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AED"/>
    <w:rsid w:val="00994872"/>
    <w:rsid w:val="009948ED"/>
    <w:rsid w:val="00994906"/>
    <w:rsid w:val="00994DDF"/>
    <w:rsid w:val="00995EBA"/>
    <w:rsid w:val="00995EFD"/>
    <w:rsid w:val="009960E1"/>
    <w:rsid w:val="009961F3"/>
    <w:rsid w:val="00996323"/>
    <w:rsid w:val="009964F0"/>
    <w:rsid w:val="00996E0A"/>
    <w:rsid w:val="00996E76"/>
    <w:rsid w:val="00997135"/>
    <w:rsid w:val="009975F8"/>
    <w:rsid w:val="00997C64"/>
    <w:rsid w:val="00997F55"/>
    <w:rsid w:val="009A0B68"/>
    <w:rsid w:val="009A0CC5"/>
    <w:rsid w:val="009A0D09"/>
    <w:rsid w:val="009A0D8F"/>
    <w:rsid w:val="009A1448"/>
    <w:rsid w:val="009A1CFB"/>
    <w:rsid w:val="009A26E8"/>
    <w:rsid w:val="009A27AD"/>
    <w:rsid w:val="009A2E25"/>
    <w:rsid w:val="009A3472"/>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34DA"/>
    <w:rsid w:val="009B351F"/>
    <w:rsid w:val="009B4202"/>
    <w:rsid w:val="009B56CC"/>
    <w:rsid w:val="009B6227"/>
    <w:rsid w:val="009B63E0"/>
    <w:rsid w:val="009B66C3"/>
    <w:rsid w:val="009B6DEE"/>
    <w:rsid w:val="009B70C5"/>
    <w:rsid w:val="009B70FE"/>
    <w:rsid w:val="009B74B1"/>
    <w:rsid w:val="009B79F1"/>
    <w:rsid w:val="009B7ACB"/>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C7CD8"/>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7694"/>
    <w:rsid w:val="009F024C"/>
    <w:rsid w:val="009F0502"/>
    <w:rsid w:val="009F0B80"/>
    <w:rsid w:val="009F0E3D"/>
    <w:rsid w:val="009F1103"/>
    <w:rsid w:val="009F166E"/>
    <w:rsid w:val="009F1702"/>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0CF6"/>
    <w:rsid w:val="00A0150F"/>
    <w:rsid w:val="00A01B1E"/>
    <w:rsid w:val="00A01CE5"/>
    <w:rsid w:val="00A02556"/>
    <w:rsid w:val="00A025C0"/>
    <w:rsid w:val="00A031AD"/>
    <w:rsid w:val="00A03334"/>
    <w:rsid w:val="00A03930"/>
    <w:rsid w:val="00A04344"/>
    <w:rsid w:val="00A0451D"/>
    <w:rsid w:val="00A04679"/>
    <w:rsid w:val="00A057B1"/>
    <w:rsid w:val="00A05831"/>
    <w:rsid w:val="00A05AF9"/>
    <w:rsid w:val="00A07010"/>
    <w:rsid w:val="00A070D7"/>
    <w:rsid w:val="00A07924"/>
    <w:rsid w:val="00A07EF3"/>
    <w:rsid w:val="00A106F4"/>
    <w:rsid w:val="00A1086A"/>
    <w:rsid w:val="00A113AF"/>
    <w:rsid w:val="00A11D03"/>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495"/>
    <w:rsid w:val="00A31648"/>
    <w:rsid w:val="00A31F9C"/>
    <w:rsid w:val="00A3252C"/>
    <w:rsid w:val="00A33051"/>
    <w:rsid w:val="00A33599"/>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2197"/>
    <w:rsid w:val="00A43D67"/>
    <w:rsid w:val="00A440DA"/>
    <w:rsid w:val="00A44306"/>
    <w:rsid w:val="00A4441A"/>
    <w:rsid w:val="00A44931"/>
    <w:rsid w:val="00A44A2F"/>
    <w:rsid w:val="00A44DA8"/>
    <w:rsid w:val="00A45C56"/>
    <w:rsid w:val="00A45C86"/>
    <w:rsid w:val="00A46241"/>
    <w:rsid w:val="00A46638"/>
    <w:rsid w:val="00A46AC4"/>
    <w:rsid w:val="00A473FA"/>
    <w:rsid w:val="00A47438"/>
    <w:rsid w:val="00A475A3"/>
    <w:rsid w:val="00A5037A"/>
    <w:rsid w:val="00A50505"/>
    <w:rsid w:val="00A509F7"/>
    <w:rsid w:val="00A52EDF"/>
    <w:rsid w:val="00A53E99"/>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57503"/>
    <w:rsid w:val="00A6001D"/>
    <w:rsid w:val="00A6060D"/>
    <w:rsid w:val="00A60692"/>
    <w:rsid w:val="00A60A73"/>
    <w:rsid w:val="00A619D8"/>
    <w:rsid w:val="00A61CB8"/>
    <w:rsid w:val="00A62141"/>
    <w:rsid w:val="00A62172"/>
    <w:rsid w:val="00A62BF4"/>
    <w:rsid w:val="00A62C51"/>
    <w:rsid w:val="00A62CE8"/>
    <w:rsid w:val="00A6324F"/>
    <w:rsid w:val="00A63C05"/>
    <w:rsid w:val="00A648B6"/>
    <w:rsid w:val="00A64A7E"/>
    <w:rsid w:val="00A64BBF"/>
    <w:rsid w:val="00A654F7"/>
    <w:rsid w:val="00A65554"/>
    <w:rsid w:val="00A6565A"/>
    <w:rsid w:val="00A657FD"/>
    <w:rsid w:val="00A65E47"/>
    <w:rsid w:val="00A65F60"/>
    <w:rsid w:val="00A66553"/>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1DA"/>
    <w:rsid w:val="00A852B6"/>
    <w:rsid w:val="00A8549A"/>
    <w:rsid w:val="00A85A81"/>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362F"/>
    <w:rsid w:val="00A94373"/>
    <w:rsid w:val="00A961C3"/>
    <w:rsid w:val="00A96B00"/>
    <w:rsid w:val="00A96E49"/>
    <w:rsid w:val="00A97205"/>
    <w:rsid w:val="00A9763E"/>
    <w:rsid w:val="00A9772A"/>
    <w:rsid w:val="00AA24CA"/>
    <w:rsid w:val="00AA276B"/>
    <w:rsid w:val="00AA34F5"/>
    <w:rsid w:val="00AA378E"/>
    <w:rsid w:val="00AA39BC"/>
    <w:rsid w:val="00AA3C9D"/>
    <w:rsid w:val="00AA4EF2"/>
    <w:rsid w:val="00AA65CA"/>
    <w:rsid w:val="00AA67EB"/>
    <w:rsid w:val="00AA6A8D"/>
    <w:rsid w:val="00AA6C78"/>
    <w:rsid w:val="00AA70FE"/>
    <w:rsid w:val="00AA719E"/>
    <w:rsid w:val="00AA781C"/>
    <w:rsid w:val="00AA7873"/>
    <w:rsid w:val="00AB084E"/>
    <w:rsid w:val="00AB08E4"/>
    <w:rsid w:val="00AB0AC5"/>
    <w:rsid w:val="00AB1070"/>
    <w:rsid w:val="00AB107D"/>
    <w:rsid w:val="00AB1340"/>
    <w:rsid w:val="00AB1D90"/>
    <w:rsid w:val="00AB20F1"/>
    <w:rsid w:val="00AB2487"/>
    <w:rsid w:val="00AB3CA7"/>
    <w:rsid w:val="00AB40D3"/>
    <w:rsid w:val="00AB422C"/>
    <w:rsid w:val="00AB4240"/>
    <w:rsid w:val="00AB4EC5"/>
    <w:rsid w:val="00AB5264"/>
    <w:rsid w:val="00AB567B"/>
    <w:rsid w:val="00AB74EA"/>
    <w:rsid w:val="00AB7B93"/>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579"/>
    <w:rsid w:val="00AD68D6"/>
    <w:rsid w:val="00AD6D42"/>
    <w:rsid w:val="00AD7186"/>
    <w:rsid w:val="00AD7727"/>
    <w:rsid w:val="00AD7A78"/>
    <w:rsid w:val="00AD7B46"/>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05D"/>
    <w:rsid w:val="00AE7B06"/>
    <w:rsid w:val="00AE7D1F"/>
    <w:rsid w:val="00AE7E87"/>
    <w:rsid w:val="00AE7F4F"/>
    <w:rsid w:val="00AF01E0"/>
    <w:rsid w:val="00AF1090"/>
    <w:rsid w:val="00AF184C"/>
    <w:rsid w:val="00AF2209"/>
    <w:rsid w:val="00AF2CEE"/>
    <w:rsid w:val="00AF351A"/>
    <w:rsid w:val="00AF384E"/>
    <w:rsid w:val="00AF3E3D"/>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2E5"/>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2C9"/>
    <w:rsid w:val="00B31392"/>
    <w:rsid w:val="00B3151B"/>
    <w:rsid w:val="00B31E56"/>
    <w:rsid w:val="00B320F2"/>
    <w:rsid w:val="00B32A9B"/>
    <w:rsid w:val="00B32ACC"/>
    <w:rsid w:val="00B32B16"/>
    <w:rsid w:val="00B332E5"/>
    <w:rsid w:val="00B33ED2"/>
    <w:rsid w:val="00B3471E"/>
    <w:rsid w:val="00B347A8"/>
    <w:rsid w:val="00B35542"/>
    <w:rsid w:val="00B35671"/>
    <w:rsid w:val="00B3619C"/>
    <w:rsid w:val="00B3659E"/>
    <w:rsid w:val="00B36EB3"/>
    <w:rsid w:val="00B375F2"/>
    <w:rsid w:val="00B37C48"/>
    <w:rsid w:val="00B40066"/>
    <w:rsid w:val="00B40115"/>
    <w:rsid w:val="00B403EA"/>
    <w:rsid w:val="00B40941"/>
    <w:rsid w:val="00B40A93"/>
    <w:rsid w:val="00B41A25"/>
    <w:rsid w:val="00B425E6"/>
    <w:rsid w:val="00B42755"/>
    <w:rsid w:val="00B42B94"/>
    <w:rsid w:val="00B42C91"/>
    <w:rsid w:val="00B43161"/>
    <w:rsid w:val="00B4359A"/>
    <w:rsid w:val="00B440C4"/>
    <w:rsid w:val="00B44265"/>
    <w:rsid w:val="00B44419"/>
    <w:rsid w:val="00B4476D"/>
    <w:rsid w:val="00B44C21"/>
    <w:rsid w:val="00B44F4A"/>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753"/>
    <w:rsid w:val="00B658AD"/>
    <w:rsid w:val="00B659BA"/>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38B8"/>
    <w:rsid w:val="00B851BD"/>
    <w:rsid w:val="00B85342"/>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8CB"/>
    <w:rsid w:val="00B93B71"/>
    <w:rsid w:val="00B93EEF"/>
    <w:rsid w:val="00B94AC2"/>
    <w:rsid w:val="00B94F90"/>
    <w:rsid w:val="00B95724"/>
    <w:rsid w:val="00B97177"/>
    <w:rsid w:val="00B97397"/>
    <w:rsid w:val="00B97C1D"/>
    <w:rsid w:val="00BA0506"/>
    <w:rsid w:val="00BA1384"/>
    <w:rsid w:val="00BA14F7"/>
    <w:rsid w:val="00BA19A4"/>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523A"/>
    <w:rsid w:val="00BB65AA"/>
    <w:rsid w:val="00BB6CFA"/>
    <w:rsid w:val="00BB75A7"/>
    <w:rsid w:val="00BB7956"/>
    <w:rsid w:val="00BB7C80"/>
    <w:rsid w:val="00BB7E62"/>
    <w:rsid w:val="00BC0056"/>
    <w:rsid w:val="00BC013C"/>
    <w:rsid w:val="00BC03A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43E"/>
    <w:rsid w:val="00BC7AF6"/>
    <w:rsid w:val="00BD02D2"/>
    <w:rsid w:val="00BD17CB"/>
    <w:rsid w:val="00BD2954"/>
    <w:rsid w:val="00BD2C19"/>
    <w:rsid w:val="00BD2CBA"/>
    <w:rsid w:val="00BD35B1"/>
    <w:rsid w:val="00BD35E0"/>
    <w:rsid w:val="00BD3842"/>
    <w:rsid w:val="00BD41E4"/>
    <w:rsid w:val="00BD4883"/>
    <w:rsid w:val="00BD48B7"/>
    <w:rsid w:val="00BD4D37"/>
    <w:rsid w:val="00BD5423"/>
    <w:rsid w:val="00BD546B"/>
    <w:rsid w:val="00BD5979"/>
    <w:rsid w:val="00BD6092"/>
    <w:rsid w:val="00BD609E"/>
    <w:rsid w:val="00BD657D"/>
    <w:rsid w:val="00BD6580"/>
    <w:rsid w:val="00BD6A79"/>
    <w:rsid w:val="00BD6FD0"/>
    <w:rsid w:val="00BD7098"/>
    <w:rsid w:val="00BD70E2"/>
    <w:rsid w:val="00BD7836"/>
    <w:rsid w:val="00BE0428"/>
    <w:rsid w:val="00BE04DD"/>
    <w:rsid w:val="00BE0543"/>
    <w:rsid w:val="00BE0987"/>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6492"/>
    <w:rsid w:val="00BF6584"/>
    <w:rsid w:val="00BF6AD8"/>
    <w:rsid w:val="00BF74B6"/>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2042"/>
    <w:rsid w:val="00C1238D"/>
    <w:rsid w:val="00C12789"/>
    <w:rsid w:val="00C12ACE"/>
    <w:rsid w:val="00C12BC1"/>
    <w:rsid w:val="00C1353C"/>
    <w:rsid w:val="00C14826"/>
    <w:rsid w:val="00C14B92"/>
    <w:rsid w:val="00C14C49"/>
    <w:rsid w:val="00C15118"/>
    <w:rsid w:val="00C16579"/>
    <w:rsid w:val="00C1669A"/>
    <w:rsid w:val="00C1712A"/>
    <w:rsid w:val="00C17812"/>
    <w:rsid w:val="00C204E4"/>
    <w:rsid w:val="00C20BB3"/>
    <w:rsid w:val="00C2194A"/>
    <w:rsid w:val="00C219D0"/>
    <w:rsid w:val="00C22596"/>
    <w:rsid w:val="00C2269A"/>
    <w:rsid w:val="00C22995"/>
    <w:rsid w:val="00C22F16"/>
    <w:rsid w:val="00C238EE"/>
    <w:rsid w:val="00C23D54"/>
    <w:rsid w:val="00C2432D"/>
    <w:rsid w:val="00C243B6"/>
    <w:rsid w:val="00C2478C"/>
    <w:rsid w:val="00C2581C"/>
    <w:rsid w:val="00C26E36"/>
    <w:rsid w:val="00C26FAE"/>
    <w:rsid w:val="00C27160"/>
    <w:rsid w:val="00C2719B"/>
    <w:rsid w:val="00C273AB"/>
    <w:rsid w:val="00C305DF"/>
    <w:rsid w:val="00C3074A"/>
    <w:rsid w:val="00C31FA9"/>
    <w:rsid w:val="00C32086"/>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00E"/>
    <w:rsid w:val="00C404B0"/>
    <w:rsid w:val="00C405BE"/>
    <w:rsid w:val="00C4065A"/>
    <w:rsid w:val="00C40F36"/>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26C"/>
    <w:rsid w:val="00C51DBF"/>
    <w:rsid w:val="00C51FBC"/>
    <w:rsid w:val="00C5217F"/>
    <w:rsid w:val="00C52277"/>
    <w:rsid w:val="00C52330"/>
    <w:rsid w:val="00C52B40"/>
    <w:rsid w:val="00C52B42"/>
    <w:rsid w:val="00C52BE6"/>
    <w:rsid w:val="00C53862"/>
    <w:rsid w:val="00C53ACB"/>
    <w:rsid w:val="00C53B34"/>
    <w:rsid w:val="00C53B48"/>
    <w:rsid w:val="00C53B79"/>
    <w:rsid w:val="00C53BD2"/>
    <w:rsid w:val="00C53CBE"/>
    <w:rsid w:val="00C54697"/>
    <w:rsid w:val="00C54A4E"/>
    <w:rsid w:val="00C5546A"/>
    <w:rsid w:val="00C5591C"/>
    <w:rsid w:val="00C574CB"/>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00"/>
    <w:rsid w:val="00C66238"/>
    <w:rsid w:val="00C66FF7"/>
    <w:rsid w:val="00C6749B"/>
    <w:rsid w:val="00C67B2C"/>
    <w:rsid w:val="00C70126"/>
    <w:rsid w:val="00C70172"/>
    <w:rsid w:val="00C70901"/>
    <w:rsid w:val="00C70AB3"/>
    <w:rsid w:val="00C7150F"/>
    <w:rsid w:val="00C71B27"/>
    <w:rsid w:val="00C71C94"/>
    <w:rsid w:val="00C71D99"/>
    <w:rsid w:val="00C71EB3"/>
    <w:rsid w:val="00C722C4"/>
    <w:rsid w:val="00C7263E"/>
    <w:rsid w:val="00C72CD2"/>
    <w:rsid w:val="00C72D58"/>
    <w:rsid w:val="00C7339C"/>
    <w:rsid w:val="00C73842"/>
    <w:rsid w:val="00C73FD9"/>
    <w:rsid w:val="00C74C93"/>
    <w:rsid w:val="00C74D7E"/>
    <w:rsid w:val="00C75C19"/>
    <w:rsid w:val="00C76FE2"/>
    <w:rsid w:val="00C7703B"/>
    <w:rsid w:val="00C777CF"/>
    <w:rsid w:val="00C77B8F"/>
    <w:rsid w:val="00C77BD0"/>
    <w:rsid w:val="00C80212"/>
    <w:rsid w:val="00C80745"/>
    <w:rsid w:val="00C80A79"/>
    <w:rsid w:val="00C819B8"/>
    <w:rsid w:val="00C81BA7"/>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1666"/>
    <w:rsid w:val="00C91674"/>
    <w:rsid w:val="00C924BE"/>
    <w:rsid w:val="00C932BF"/>
    <w:rsid w:val="00C93B6B"/>
    <w:rsid w:val="00C94D41"/>
    <w:rsid w:val="00C950D1"/>
    <w:rsid w:val="00C96669"/>
    <w:rsid w:val="00C966C9"/>
    <w:rsid w:val="00C96A6A"/>
    <w:rsid w:val="00C96D7A"/>
    <w:rsid w:val="00C97A36"/>
    <w:rsid w:val="00C97B68"/>
    <w:rsid w:val="00C97C88"/>
    <w:rsid w:val="00CA0385"/>
    <w:rsid w:val="00CA0625"/>
    <w:rsid w:val="00CA0889"/>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69D"/>
    <w:rsid w:val="00CA7D5D"/>
    <w:rsid w:val="00CB031B"/>
    <w:rsid w:val="00CB06CA"/>
    <w:rsid w:val="00CB0DC7"/>
    <w:rsid w:val="00CB0E1B"/>
    <w:rsid w:val="00CB130D"/>
    <w:rsid w:val="00CB15B0"/>
    <w:rsid w:val="00CB2545"/>
    <w:rsid w:val="00CB2629"/>
    <w:rsid w:val="00CB2967"/>
    <w:rsid w:val="00CB3514"/>
    <w:rsid w:val="00CB3856"/>
    <w:rsid w:val="00CB425B"/>
    <w:rsid w:val="00CB4802"/>
    <w:rsid w:val="00CB4C41"/>
    <w:rsid w:val="00CB4DA3"/>
    <w:rsid w:val="00CB566E"/>
    <w:rsid w:val="00CB67EC"/>
    <w:rsid w:val="00CB70A1"/>
    <w:rsid w:val="00CB70B8"/>
    <w:rsid w:val="00CB7792"/>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0CE9"/>
    <w:rsid w:val="00CD1386"/>
    <w:rsid w:val="00CD1435"/>
    <w:rsid w:val="00CD231A"/>
    <w:rsid w:val="00CD299D"/>
    <w:rsid w:val="00CD2EC8"/>
    <w:rsid w:val="00CD3837"/>
    <w:rsid w:val="00CD3F77"/>
    <w:rsid w:val="00CD4A18"/>
    <w:rsid w:val="00CD4A9C"/>
    <w:rsid w:val="00CD4AA7"/>
    <w:rsid w:val="00CD4B9B"/>
    <w:rsid w:val="00CD5117"/>
    <w:rsid w:val="00CD51FB"/>
    <w:rsid w:val="00CD75C5"/>
    <w:rsid w:val="00CD7A75"/>
    <w:rsid w:val="00CE09CF"/>
    <w:rsid w:val="00CE0B11"/>
    <w:rsid w:val="00CE0BBA"/>
    <w:rsid w:val="00CE155F"/>
    <w:rsid w:val="00CE1BD1"/>
    <w:rsid w:val="00CE1E25"/>
    <w:rsid w:val="00CE212E"/>
    <w:rsid w:val="00CE2218"/>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DB1"/>
    <w:rsid w:val="00CF5A2C"/>
    <w:rsid w:val="00CF5B99"/>
    <w:rsid w:val="00CF5DDA"/>
    <w:rsid w:val="00CF6394"/>
    <w:rsid w:val="00CF66F2"/>
    <w:rsid w:val="00CF6881"/>
    <w:rsid w:val="00CF73CC"/>
    <w:rsid w:val="00CF7507"/>
    <w:rsid w:val="00CF7843"/>
    <w:rsid w:val="00CF7B12"/>
    <w:rsid w:val="00CF7BC9"/>
    <w:rsid w:val="00D0024E"/>
    <w:rsid w:val="00D00A91"/>
    <w:rsid w:val="00D01092"/>
    <w:rsid w:val="00D010E6"/>
    <w:rsid w:val="00D0110A"/>
    <w:rsid w:val="00D0185B"/>
    <w:rsid w:val="00D01A43"/>
    <w:rsid w:val="00D02A6D"/>
    <w:rsid w:val="00D033C8"/>
    <w:rsid w:val="00D03E2C"/>
    <w:rsid w:val="00D0437D"/>
    <w:rsid w:val="00D046FD"/>
    <w:rsid w:val="00D04B64"/>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996"/>
    <w:rsid w:val="00D10AE5"/>
    <w:rsid w:val="00D10CE9"/>
    <w:rsid w:val="00D10D2A"/>
    <w:rsid w:val="00D10F35"/>
    <w:rsid w:val="00D12547"/>
    <w:rsid w:val="00D12585"/>
    <w:rsid w:val="00D13079"/>
    <w:rsid w:val="00D131A5"/>
    <w:rsid w:val="00D132B5"/>
    <w:rsid w:val="00D132B9"/>
    <w:rsid w:val="00D13B0B"/>
    <w:rsid w:val="00D14E1D"/>
    <w:rsid w:val="00D14E3F"/>
    <w:rsid w:val="00D1619C"/>
    <w:rsid w:val="00D16AA0"/>
    <w:rsid w:val="00D17405"/>
    <w:rsid w:val="00D17B73"/>
    <w:rsid w:val="00D17F6C"/>
    <w:rsid w:val="00D2014B"/>
    <w:rsid w:val="00D2089B"/>
    <w:rsid w:val="00D20DAD"/>
    <w:rsid w:val="00D20E7A"/>
    <w:rsid w:val="00D20F75"/>
    <w:rsid w:val="00D2143C"/>
    <w:rsid w:val="00D21644"/>
    <w:rsid w:val="00D216D5"/>
    <w:rsid w:val="00D218F0"/>
    <w:rsid w:val="00D222D3"/>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0CAE"/>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536"/>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54CC"/>
    <w:rsid w:val="00D55599"/>
    <w:rsid w:val="00D571F6"/>
    <w:rsid w:val="00D5722B"/>
    <w:rsid w:val="00D57A75"/>
    <w:rsid w:val="00D57EFA"/>
    <w:rsid w:val="00D6093C"/>
    <w:rsid w:val="00D60A16"/>
    <w:rsid w:val="00D6137B"/>
    <w:rsid w:val="00D61810"/>
    <w:rsid w:val="00D61E93"/>
    <w:rsid w:val="00D624EC"/>
    <w:rsid w:val="00D625E5"/>
    <w:rsid w:val="00D626FD"/>
    <w:rsid w:val="00D62970"/>
    <w:rsid w:val="00D6330E"/>
    <w:rsid w:val="00D63DEC"/>
    <w:rsid w:val="00D63F4D"/>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CD5"/>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C72"/>
    <w:rsid w:val="00D82EA0"/>
    <w:rsid w:val="00D82EA9"/>
    <w:rsid w:val="00D83261"/>
    <w:rsid w:val="00D83BB6"/>
    <w:rsid w:val="00D83F75"/>
    <w:rsid w:val="00D842B3"/>
    <w:rsid w:val="00D84DB1"/>
    <w:rsid w:val="00D84F4E"/>
    <w:rsid w:val="00D851C4"/>
    <w:rsid w:val="00D853D1"/>
    <w:rsid w:val="00D85466"/>
    <w:rsid w:val="00D85676"/>
    <w:rsid w:val="00D86B11"/>
    <w:rsid w:val="00D86E1F"/>
    <w:rsid w:val="00D872A8"/>
    <w:rsid w:val="00D8734A"/>
    <w:rsid w:val="00D879EA"/>
    <w:rsid w:val="00D90626"/>
    <w:rsid w:val="00D90A5C"/>
    <w:rsid w:val="00D90B3D"/>
    <w:rsid w:val="00D90D53"/>
    <w:rsid w:val="00D91118"/>
    <w:rsid w:val="00D911A1"/>
    <w:rsid w:val="00D914BE"/>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589"/>
    <w:rsid w:val="00DA179D"/>
    <w:rsid w:val="00DA1D27"/>
    <w:rsid w:val="00DA2143"/>
    <w:rsid w:val="00DA27E1"/>
    <w:rsid w:val="00DA3C52"/>
    <w:rsid w:val="00DA448E"/>
    <w:rsid w:val="00DA48D2"/>
    <w:rsid w:val="00DA4981"/>
    <w:rsid w:val="00DA4B26"/>
    <w:rsid w:val="00DA5A02"/>
    <w:rsid w:val="00DA635B"/>
    <w:rsid w:val="00DA643C"/>
    <w:rsid w:val="00DA69B7"/>
    <w:rsid w:val="00DA6D64"/>
    <w:rsid w:val="00DA6F55"/>
    <w:rsid w:val="00DA7144"/>
    <w:rsid w:val="00DA74D9"/>
    <w:rsid w:val="00DA7A3E"/>
    <w:rsid w:val="00DA7C0C"/>
    <w:rsid w:val="00DA7DE3"/>
    <w:rsid w:val="00DA7F67"/>
    <w:rsid w:val="00DA7FA1"/>
    <w:rsid w:val="00DB0082"/>
    <w:rsid w:val="00DB06B4"/>
    <w:rsid w:val="00DB0B06"/>
    <w:rsid w:val="00DB113F"/>
    <w:rsid w:val="00DB119A"/>
    <w:rsid w:val="00DB13A1"/>
    <w:rsid w:val="00DB18FD"/>
    <w:rsid w:val="00DB1A5C"/>
    <w:rsid w:val="00DB1C08"/>
    <w:rsid w:val="00DB29A7"/>
    <w:rsid w:val="00DB2C64"/>
    <w:rsid w:val="00DB35FF"/>
    <w:rsid w:val="00DB40E2"/>
    <w:rsid w:val="00DB4785"/>
    <w:rsid w:val="00DB4937"/>
    <w:rsid w:val="00DB5A48"/>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579F"/>
    <w:rsid w:val="00DC611C"/>
    <w:rsid w:val="00DC6741"/>
    <w:rsid w:val="00DC7664"/>
    <w:rsid w:val="00DC7F23"/>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3E6"/>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71FB"/>
    <w:rsid w:val="00DE74CF"/>
    <w:rsid w:val="00DE79D3"/>
    <w:rsid w:val="00DF0EF8"/>
    <w:rsid w:val="00DF1030"/>
    <w:rsid w:val="00DF11BA"/>
    <w:rsid w:val="00DF1B33"/>
    <w:rsid w:val="00DF2155"/>
    <w:rsid w:val="00DF2FF7"/>
    <w:rsid w:val="00DF34A7"/>
    <w:rsid w:val="00DF3624"/>
    <w:rsid w:val="00DF3626"/>
    <w:rsid w:val="00DF3BBD"/>
    <w:rsid w:val="00DF489C"/>
    <w:rsid w:val="00DF5518"/>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583E"/>
    <w:rsid w:val="00E16719"/>
    <w:rsid w:val="00E16AB0"/>
    <w:rsid w:val="00E16E4C"/>
    <w:rsid w:val="00E17740"/>
    <w:rsid w:val="00E2025F"/>
    <w:rsid w:val="00E20512"/>
    <w:rsid w:val="00E206B6"/>
    <w:rsid w:val="00E20757"/>
    <w:rsid w:val="00E20FFE"/>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27F14"/>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C26"/>
    <w:rsid w:val="00E34F12"/>
    <w:rsid w:val="00E3501B"/>
    <w:rsid w:val="00E35060"/>
    <w:rsid w:val="00E36410"/>
    <w:rsid w:val="00E368FA"/>
    <w:rsid w:val="00E36957"/>
    <w:rsid w:val="00E36A02"/>
    <w:rsid w:val="00E36D41"/>
    <w:rsid w:val="00E36F93"/>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61BB"/>
    <w:rsid w:val="00E473B5"/>
    <w:rsid w:val="00E47DDF"/>
    <w:rsid w:val="00E50C4B"/>
    <w:rsid w:val="00E50F3A"/>
    <w:rsid w:val="00E51494"/>
    <w:rsid w:val="00E51BB7"/>
    <w:rsid w:val="00E52145"/>
    <w:rsid w:val="00E52D78"/>
    <w:rsid w:val="00E53166"/>
    <w:rsid w:val="00E53834"/>
    <w:rsid w:val="00E53FAB"/>
    <w:rsid w:val="00E54459"/>
    <w:rsid w:val="00E54620"/>
    <w:rsid w:val="00E54AB4"/>
    <w:rsid w:val="00E5540E"/>
    <w:rsid w:val="00E5550F"/>
    <w:rsid w:val="00E557B0"/>
    <w:rsid w:val="00E563AD"/>
    <w:rsid w:val="00E565C0"/>
    <w:rsid w:val="00E56689"/>
    <w:rsid w:val="00E56D17"/>
    <w:rsid w:val="00E5708D"/>
    <w:rsid w:val="00E57593"/>
    <w:rsid w:val="00E57D7F"/>
    <w:rsid w:val="00E60141"/>
    <w:rsid w:val="00E60319"/>
    <w:rsid w:val="00E60A18"/>
    <w:rsid w:val="00E60C73"/>
    <w:rsid w:val="00E617FC"/>
    <w:rsid w:val="00E618B0"/>
    <w:rsid w:val="00E61A90"/>
    <w:rsid w:val="00E6279B"/>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E63"/>
    <w:rsid w:val="00E71F5D"/>
    <w:rsid w:val="00E727BA"/>
    <w:rsid w:val="00E72BD1"/>
    <w:rsid w:val="00E72BF9"/>
    <w:rsid w:val="00E734F6"/>
    <w:rsid w:val="00E737D8"/>
    <w:rsid w:val="00E73911"/>
    <w:rsid w:val="00E739E5"/>
    <w:rsid w:val="00E73F3B"/>
    <w:rsid w:val="00E7442F"/>
    <w:rsid w:val="00E74D74"/>
    <w:rsid w:val="00E74D81"/>
    <w:rsid w:val="00E74EDC"/>
    <w:rsid w:val="00E74FFE"/>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35DB"/>
    <w:rsid w:val="00E94C7E"/>
    <w:rsid w:val="00E94FA4"/>
    <w:rsid w:val="00E954AF"/>
    <w:rsid w:val="00E95B6B"/>
    <w:rsid w:val="00E969B5"/>
    <w:rsid w:val="00E96BD0"/>
    <w:rsid w:val="00E96D5A"/>
    <w:rsid w:val="00E96D7F"/>
    <w:rsid w:val="00E97320"/>
    <w:rsid w:val="00E973E1"/>
    <w:rsid w:val="00E97996"/>
    <w:rsid w:val="00E97EBE"/>
    <w:rsid w:val="00EA045A"/>
    <w:rsid w:val="00EA1265"/>
    <w:rsid w:val="00EA1F63"/>
    <w:rsid w:val="00EA20F8"/>
    <w:rsid w:val="00EA2282"/>
    <w:rsid w:val="00EA261D"/>
    <w:rsid w:val="00EA28B8"/>
    <w:rsid w:val="00EA29BE"/>
    <w:rsid w:val="00EA2B5D"/>
    <w:rsid w:val="00EA2C80"/>
    <w:rsid w:val="00EA3691"/>
    <w:rsid w:val="00EA3CCC"/>
    <w:rsid w:val="00EA43B3"/>
    <w:rsid w:val="00EA4C66"/>
    <w:rsid w:val="00EA4F8F"/>
    <w:rsid w:val="00EA657B"/>
    <w:rsid w:val="00EA6CCE"/>
    <w:rsid w:val="00EA6DC1"/>
    <w:rsid w:val="00EA7563"/>
    <w:rsid w:val="00EA7767"/>
    <w:rsid w:val="00EA7BC2"/>
    <w:rsid w:val="00EB03E1"/>
    <w:rsid w:val="00EB0F82"/>
    <w:rsid w:val="00EB1284"/>
    <w:rsid w:val="00EB18E3"/>
    <w:rsid w:val="00EB1CB9"/>
    <w:rsid w:val="00EB1EFD"/>
    <w:rsid w:val="00EB254B"/>
    <w:rsid w:val="00EB2A69"/>
    <w:rsid w:val="00EB3C53"/>
    <w:rsid w:val="00EB403F"/>
    <w:rsid w:val="00EB415B"/>
    <w:rsid w:val="00EB49BE"/>
    <w:rsid w:val="00EB4A07"/>
    <w:rsid w:val="00EB4AAF"/>
    <w:rsid w:val="00EB543A"/>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4D2C"/>
    <w:rsid w:val="00EC6055"/>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6012"/>
    <w:rsid w:val="00ED6118"/>
    <w:rsid w:val="00ED6EA9"/>
    <w:rsid w:val="00ED6EF0"/>
    <w:rsid w:val="00ED7D52"/>
    <w:rsid w:val="00EE0162"/>
    <w:rsid w:val="00EE0676"/>
    <w:rsid w:val="00EE0E84"/>
    <w:rsid w:val="00EE10DF"/>
    <w:rsid w:val="00EE1980"/>
    <w:rsid w:val="00EE1D45"/>
    <w:rsid w:val="00EE1F3A"/>
    <w:rsid w:val="00EE20A1"/>
    <w:rsid w:val="00EE2123"/>
    <w:rsid w:val="00EE2365"/>
    <w:rsid w:val="00EE2787"/>
    <w:rsid w:val="00EE2A97"/>
    <w:rsid w:val="00EE36F2"/>
    <w:rsid w:val="00EE3FB5"/>
    <w:rsid w:val="00EE40B9"/>
    <w:rsid w:val="00EE4881"/>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732"/>
    <w:rsid w:val="00EF3C98"/>
    <w:rsid w:val="00EF5E67"/>
    <w:rsid w:val="00EF5EDE"/>
    <w:rsid w:val="00EF62A9"/>
    <w:rsid w:val="00EF661A"/>
    <w:rsid w:val="00EF67B6"/>
    <w:rsid w:val="00EF6DB5"/>
    <w:rsid w:val="00EF6E65"/>
    <w:rsid w:val="00EF6EBF"/>
    <w:rsid w:val="00EF6FA7"/>
    <w:rsid w:val="00EF7445"/>
    <w:rsid w:val="00F001CB"/>
    <w:rsid w:val="00F00431"/>
    <w:rsid w:val="00F00B87"/>
    <w:rsid w:val="00F00BCF"/>
    <w:rsid w:val="00F013F2"/>
    <w:rsid w:val="00F01FDC"/>
    <w:rsid w:val="00F02326"/>
    <w:rsid w:val="00F025AD"/>
    <w:rsid w:val="00F02C06"/>
    <w:rsid w:val="00F03712"/>
    <w:rsid w:val="00F03B20"/>
    <w:rsid w:val="00F03D83"/>
    <w:rsid w:val="00F0427F"/>
    <w:rsid w:val="00F045B0"/>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16B81"/>
    <w:rsid w:val="00F20080"/>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6BA"/>
    <w:rsid w:val="00F26A78"/>
    <w:rsid w:val="00F26EF1"/>
    <w:rsid w:val="00F270B4"/>
    <w:rsid w:val="00F27152"/>
    <w:rsid w:val="00F27853"/>
    <w:rsid w:val="00F27A40"/>
    <w:rsid w:val="00F30B97"/>
    <w:rsid w:val="00F3164A"/>
    <w:rsid w:val="00F3212A"/>
    <w:rsid w:val="00F3217D"/>
    <w:rsid w:val="00F332CF"/>
    <w:rsid w:val="00F3379D"/>
    <w:rsid w:val="00F33F2A"/>
    <w:rsid w:val="00F34195"/>
    <w:rsid w:val="00F34388"/>
    <w:rsid w:val="00F344DF"/>
    <w:rsid w:val="00F34AB2"/>
    <w:rsid w:val="00F3552B"/>
    <w:rsid w:val="00F35F8A"/>
    <w:rsid w:val="00F36182"/>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502FE"/>
    <w:rsid w:val="00F50A09"/>
    <w:rsid w:val="00F50EC2"/>
    <w:rsid w:val="00F50F45"/>
    <w:rsid w:val="00F51529"/>
    <w:rsid w:val="00F51C52"/>
    <w:rsid w:val="00F522D9"/>
    <w:rsid w:val="00F52E73"/>
    <w:rsid w:val="00F530EB"/>
    <w:rsid w:val="00F539F3"/>
    <w:rsid w:val="00F54A48"/>
    <w:rsid w:val="00F5523B"/>
    <w:rsid w:val="00F555DC"/>
    <w:rsid w:val="00F564CB"/>
    <w:rsid w:val="00F564CC"/>
    <w:rsid w:val="00F5768E"/>
    <w:rsid w:val="00F57993"/>
    <w:rsid w:val="00F57D19"/>
    <w:rsid w:val="00F60169"/>
    <w:rsid w:val="00F608F0"/>
    <w:rsid w:val="00F61C6C"/>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5E44"/>
    <w:rsid w:val="00F760FF"/>
    <w:rsid w:val="00F76193"/>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731"/>
    <w:rsid w:val="00FA79E0"/>
    <w:rsid w:val="00FB0CDB"/>
    <w:rsid w:val="00FB0D0D"/>
    <w:rsid w:val="00FB1368"/>
    <w:rsid w:val="00FB1A79"/>
    <w:rsid w:val="00FB1C5B"/>
    <w:rsid w:val="00FB20CC"/>
    <w:rsid w:val="00FB2751"/>
    <w:rsid w:val="00FB2F6A"/>
    <w:rsid w:val="00FB343D"/>
    <w:rsid w:val="00FB3605"/>
    <w:rsid w:val="00FB5AC2"/>
    <w:rsid w:val="00FB5D8A"/>
    <w:rsid w:val="00FB65B2"/>
    <w:rsid w:val="00FB6770"/>
    <w:rsid w:val="00FB6DBF"/>
    <w:rsid w:val="00FB75D9"/>
    <w:rsid w:val="00FC04A8"/>
    <w:rsid w:val="00FC0542"/>
    <w:rsid w:val="00FC091D"/>
    <w:rsid w:val="00FC0AD7"/>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AE2"/>
    <w:rsid w:val="00FD6381"/>
    <w:rsid w:val="00FD6EF3"/>
    <w:rsid w:val="00FD7AC4"/>
    <w:rsid w:val="00FE03D6"/>
    <w:rsid w:val="00FE0E93"/>
    <w:rsid w:val="00FE18F2"/>
    <w:rsid w:val="00FE1914"/>
    <w:rsid w:val="00FE1EDE"/>
    <w:rsid w:val="00FE1F48"/>
    <w:rsid w:val="00FE1FD3"/>
    <w:rsid w:val="00FE25DA"/>
    <w:rsid w:val="00FE367F"/>
    <w:rsid w:val="00FE3B70"/>
    <w:rsid w:val="00FE47B5"/>
    <w:rsid w:val="00FE4CE4"/>
    <w:rsid w:val="00FE4E8C"/>
    <w:rsid w:val="00FE5E80"/>
    <w:rsid w:val="00FE65AC"/>
    <w:rsid w:val="00FE6C7D"/>
    <w:rsid w:val="00FE6D65"/>
    <w:rsid w:val="00FE76F4"/>
    <w:rsid w:val="00FE7731"/>
    <w:rsid w:val="00FE7929"/>
    <w:rsid w:val="00FE7DB5"/>
    <w:rsid w:val="00FF0A08"/>
    <w:rsid w:val="00FF0F26"/>
    <w:rsid w:val="00FF1024"/>
    <w:rsid w:val="00FF1301"/>
    <w:rsid w:val="00FF1FC2"/>
    <w:rsid w:val="00FF2C67"/>
    <w:rsid w:val="00FF2FE0"/>
    <w:rsid w:val="00FF3087"/>
    <w:rsid w:val="00FF31E6"/>
    <w:rsid w:val="00FF3283"/>
    <w:rsid w:val="00FF3636"/>
    <w:rsid w:val="00FF3C23"/>
    <w:rsid w:val="00FF4532"/>
    <w:rsid w:val="00FF4A91"/>
    <w:rsid w:val="00FF4FC7"/>
    <w:rsid w:val="00FF575D"/>
    <w:rsid w:val="00FF57E4"/>
    <w:rsid w:val="00FF5A55"/>
    <w:rsid w:val="00FF5C7C"/>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3FC3B84-DB6F-4896-B400-A8BB84E35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9.w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8.wmf"/><Relationship Id="rId20" Type="http://schemas.openxmlformats.org/officeDocument/2006/relationships/image" Target="media/image7.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67F64-8B5E-4C68-B1E2-C466722D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3018</Words>
  <Characters>17204</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LG Electronics</cp:lastModifiedBy>
  <cp:revision>34</cp:revision>
  <cp:lastPrinted>2010-11-09T05:20:00Z</cp:lastPrinted>
  <dcterms:created xsi:type="dcterms:W3CDTF">2017-09-11T11:11:00Z</dcterms:created>
  <dcterms:modified xsi:type="dcterms:W3CDTF">2017-09-12T01:27:00Z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